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lga88ejzdnp0" w:id="0"/>
      <w:bookmarkEnd w:id="0"/>
      <w:r w:rsidDel="00000000" w:rsidR="00000000" w:rsidRPr="00000000">
        <w:rPr>
          <w:rtl w:val="0"/>
        </w:rPr>
        <w:t xml:space="preserve">Floating Holiday Policy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Floating Holiday Policy is intended to provide employees with additional paid time off (PTO) beyond [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Company’s</w:t>
      </w:r>
      <w:r w:rsidDel="00000000" w:rsidR="00000000" w:rsidRPr="00000000">
        <w:rPr>
          <w:sz w:val="24"/>
          <w:szCs w:val="24"/>
          <w:rtl w:val="0"/>
        </w:rPr>
        <w:t xml:space="preserve">] PTO policy, allowing employees more flexibility to take time off for special occasions. All full-time employees receive [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] floating holidays per calendar year. These floating holidays may be used for religious or cultural holidays, employee and immediate family member birthdays, and state or federal holidays during which [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Company</w:t>
      </w:r>
      <w:r w:rsidDel="00000000" w:rsidR="00000000" w:rsidRPr="00000000">
        <w:rPr>
          <w:sz w:val="24"/>
          <w:szCs w:val="24"/>
          <w:rtl w:val="0"/>
        </w:rPr>
        <w:t xml:space="preserve">] remains open for business.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Floating holidays are not carried over from year to year or eligible for payout if unused </w:t>
      </w:r>
      <w:r w:rsidDel="00000000" w:rsidR="00000000" w:rsidRPr="00000000">
        <w:rPr>
          <w:b w:val="1"/>
          <w:sz w:val="24"/>
          <w:szCs w:val="24"/>
          <w:rtl w:val="0"/>
        </w:rPr>
        <w:t xml:space="preserve">[check state law — some states require payout for unused time]</w:t>
      </w:r>
      <w:r w:rsidDel="00000000" w:rsidR="00000000" w:rsidRPr="00000000">
        <w:rPr>
          <w:sz w:val="24"/>
          <w:szCs w:val="24"/>
          <w:rtl w:val="0"/>
        </w:rPr>
        <w:t xml:space="preserve">. They refresh every January 1 for all current employees. For employees who start at any point during the year, their floating holidays will be prorated based on their start date with [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Company</w:t>
      </w:r>
      <w:r w:rsidDel="00000000" w:rsidR="00000000" w:rsidRPr="00000000">
        <w:rPr>
          <w:sz w:val="24"/>
          <w:szCs w:val="24"/>
          <w:rtl w:val="0"/>
        </w:rPr>
        <w:t xml:space="preserve">].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Floating holidays must be requested, scheduled, and approved in advance as described in [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Company’s</w:t>
      </w:r>
      <w:r w:rsidDel="00000000" w:rsidR="00000000" w:rsidRPr="00000000">
        <w:rPr>
          <w:sz w:val="24"/>
          <w:szCs w:val="24"/>
          <w:rtl w:val="0"/>
        </w:rPr>
        <w:t xml:space="preserve">] PTO policy. A request does not guarantee approval as [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Company</w:t>
      </w:r>
      <w:r w:rsidDel="00000000" w:rsidR="00000000" w:rsidRPr="00000000">
        <w:rPr>
          <w:sz w:val="24"/>
          <w:szCs w:val="24"/>
          <w:rtl w:val="0"/>
        </w:rPr>
        <w:t xml:space="preserve">] must weigh many factors when determining whether to grant a request for a floating holiday. No more than [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] floating holidays can be used on consecutive days, and a floating holiday must only be used for the actual holiday, family event, or day connected to a holiday. PTO must be requested for any other days surrounding the holiday.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53418" cy="5442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3418" cy="544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