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PT Sans" w:cs="PT Sans" w:eastAsia="PT Sans" w:hAnsi="PT Sans"/>
          <w:b w:val="1"/>
          <w:i w:val="0"/>
          <w:smallCaps w:val="0"/>
          <w:strike w:val="0"/>
          <w:color w:val="155e85"/>
          <w:sz w:val="50"/>
          <w:szCs w:val="50"/>
          <w:u w:val="none"/>
          <w:shd w:fill="auto" w:val="clear"/>
          <w:vertAlign w:val="baseline"/>
        </w:rPr>
      </w:pPr>
      <w:r w:rsidDel="00000000" w:rsidR="00000000" w:rsidRPr="00000000">
        <w:rPr>
          <w:rFonts w:ascii="PT Sans" w:cs="PT Sans" w:eastAsia="PT Sans" w:hAnsi="PT Sans"/>
          <w:b w:val="1"/>
          <w:i w:val="0"/>
          <w:smallCaps w:val="0"/>
          <w:strike w:val="0"/>
          <w:color w:val="155e85"/>
          <w:sz w:val="50"/>
          <w:szCs w:val="50"/>
          <w:u w:val="none"/>
          <w:shd w:fill="auto" w:val="clear"/>
          <w:vertAlign w:val="baseline"/>
          <w:rtl w:val="0"/>
        </w:rPr>
        <w:t xml:space="preserve">For Sale By Owner (FSBO) Checklist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1"/>
          <w:i w:val="0"/>
          <w:smallCaps w:val="0"/>
          <w:strike w:val="0"/>
          <w:color w:val="000000"/>
          <w:sz w:val="26"/>
          <w:szCs w:val="26"/>
          <w:u w:val="none"/>
          <w:shd w:fill="auto" w:val="clear"/>
          <w:vertAlign w:val="baseline"/>
          <w:rtl w:val="0"/>
        </w:rPr>
        <w:t xml:space="preserve">Decide if FSBO Is for You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Research selling a home and the entire FSBO process </w:t>
      </w:r>
    </w:p>
    <w:p w:rsidR="00000000" w:rsidDel="00000000" w:rsidP="00000000" w:rsidRDefault="00000000" w:rsidRPr="00000000" w14:paraId="000000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Decide about working with a real estate agent rather than FSBO</w:t>
      </w:r>
    </w:p>
    <w:p w:rsidR="00000000" w:rsidDel="00000000" w:rsidP="00000000" w:rsidRDefault="00000000" w:rsidRPr="00000000" w14:paraId="000000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Determine why you are interested in doing FSBO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1"/>
          <w:i w:val="0"/>
          <w:smallCaps w:val="0"/>
          <w:strike w:val="0"/>
          <w:color w:val="000000"/>
          <w:sz w:val="26"/>
          <w:szCs w:val="26"/>
          <w:u w:val="none"/>
          <w:shd w:fill="auto" w:val="clear"/>
          <w:vertAlign w:val="baseline"/>
          <w:rtl w:val="0"/>
        </w:rPr>
        <w:t xml:space="preserve">Research Your Local Market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T Sans" w:cs="PT Sans" w:eastAsia="PT Sans" w:hAnsi="PT Sans"/>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Understand the overall tone of your regional real estate market</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Know the average days on market in your local community</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Identify whether it's a seller’s or buyer's market—are most homes selling above or below the asking price?</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Research how homes for sale in your neighborhood are priced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1"/>
          <w:i w:val="0"/>
          <w:smallCaps w:val="0"/>
          <w:strike w:val="0"/>
          <w:color w:val="000000"/>
          <w:sz w:val="26"/>
          <w:szCs w:val="26"/>
          <w:u w:val="none"/>
          <w:shd w:fill="auto" w:val="clear"/>
          <w:vertAlign w:val="baseline"/>
          <w:rtl w:val="0"/>
        </w:rPr>
        <w:t xml:space="preserve">Consider Your FSBO Price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
        <w:jc w:val="left"/>
        <w:rPr>
          <w:rFonts w:ascii="PT Sans" w:cs="PT Sans" w:eastAsia="PT Sans" w:hAnsi="PT Sans"/>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Conduct a comparative market analysis</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Get an estimate of your home's value (use an online home appraisal site or hire a professional on-site home appraiser)</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Decide on your listing price and set the lowest final selling price (after closing costs and other expenses)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hanging="414.00000000000006"/>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1"/>
          <w:i w:val="0"/>
          <w:smallCaps w:val="0"/>
          <w:strike w:val="0"/>
          <w:color w:val="000000"/>
          <w:sz w:val="26"/>
          <w:szCs w:val="26"/>
          <w:u w:val="none"/>
          <w:shd w:fill="auto" w:val="clear"/>
          <w:vertAlign w:val="baseline"/>
          <w:rtl w:val="0"/>
        </w:rPr>
        <w:t xml:space="preserve">Prepare Your Home for Sale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
        <w:jc w:val="left"/>
        <w:rPr>
          <w:rFonts w:ascii="PT Sans" w:cs="PT Sans" w:eastAsia="PT Sans" w:hAnsi="PT Sans"/>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Clean all the windows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Clean every room and other parts of the house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Check the condition of the flooring, ceiling, appliances, toilet and plumbing, and lighting</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Declutter the house and the garage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Make small repairs and replacements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Consider touching up the exterior painting, front door, and entryway</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Increase curb appeal and improve the landscaping of front yard and backyard</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Hire professionals if necessary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05.99999999999994"/>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05.99999999999994"/>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05.99999999999994"/>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PT Sans" w:cs="PT Sans" w:eastAsia="PT Sans" w:hAnsi="PT Sans"/>
          <w:b w:val="1"/>
          <w:i w:val="0"/>
          <w:smallCaps w:val="0"/>
          <w:strike w:val="0"/>
          <w:color w:val="155e85"/>
          <w:sz w:val="50"/>
          <w:szCs w:val="50"/>
          <w:u w:val="none"/>
          <w:shd w:fill="auto" w:val="clear"/>
          <w:vertAlign w:val="baseline"/>
        </w:rPr>
      </w:pPr>
      <w:r w:rsidDel="00000000" w:rsidR="00000000" w:rsidRPr="00000000">
        <w:rPr>
          <w:rFonts w:ascii="PT Sans" w:cs="PT Sans" w:eastAsia="PT Sans" w:hAnsi="PT Sans"/>
          <w:b w:val="1"/>
          <w:i w:val="0"/>
          <w:smallCaps w:val="0"/>
          <w:strike w:val="0"/>
          <w:color w:val="155e85"/>
          <w:sz w:val="50"/>
          <w:szCs w:val="50"/>
          <w:u w:val="none"/>
          <w:shd w:fill="auto" w:val="clear"/>
          <w:vertAlign w:val="baseline"/>
          <w:rtl w:val="0"/>
        </w:rPr>
        <w:t xml:space="preserve">For Sale By Owner (FSBO) Checklist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294.00000000000006"/>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1"/>
          <w:i w:val="0"/>
          <w:smallCaps w:val="0"/>
          <w:strike w:val="0"/>
          <w:color w:val="000000"/>
          <w:sz w:val="26"/>
          <w:szCs w:val="26"/>
          <w:u w:val="none"/>
          <w:shd w:fill="auto" w:val="clear"/>
          <w:vertAlign w:val="baseline"/>
          <w:rtl w:val="0"/>
        </w:rPr>
        <w:t xml:space="preserve">Market &amp; Advertise Your Property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Take quality photos of your home or hire a professional photographer</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Design flyers with professional photos, home features, and contact information and create a flyer box</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Put up an eye-catching yard sign and other signages (e.g., "For sale by owner," "Open house," directional signs)</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List on MLS, local realtor sites, or online classified ads sites </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Consider social media and traditional (e.g., flyers, newspaper) advertising </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Set a weekly schedule for showings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425.99999999999994"/>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1"/>
          <w:i w:val="0"/>
          <w:smallCaps w:val="0"/>
          <w:strike w:val="0"/>
          <w:color w:val="000000"/>
          <w:sz w:val="26"/>
          <w:szCs w:val="26"/>
          <w:u w:val="none"/>
          <w:shd w:fill="auto" w:val="clear"/>
          <w:vertAlign w:val="baseline"/>
          <w:rtl w:val="0"/>
        </w:rPr>
        <w:t xml:space="preserve">Conduct Showings &amp; Open Houses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Take quality photos of your home or hire a professional photographer</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Design flyers with professional photos, home features, and contact information and create a flyer box</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Put up an eye-catching yard sign and other signages (e.g., "For sale by owner," "Open house," directional signs)</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List on MLS, local realtor sites, or online classified ads sites </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Consider social media and traditional (e.g., flyers, newspaper) advertising </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Set a weekly schedule for showings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425.99999999999994"/>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1"/>
          <w:i w:val="0"/>
          <w:smallCaps w:val="0"/>
          <w:strike w:val="0"/>
          <w:color w:val="000000"/>
          <w:sz w:val="26"/>
          <w:szCs w:val="26"/>
          <w:u w:val="none"/>
          <w:shd w:fill="auto" w:val="clear"/>
          <w:vertAlign w:val="baseline"/>
          <w:rtl w:val="0"/>
        </w:rPr>
        <w:t xml:space="preserve">Negotiate &amp; Accept Offers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Find out about prequalification and the buyer’s financial profile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Assess offer and make a counteroffer; consult a real estate lawyer if necessary</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Accept earnest money once the offer is accepted</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Set expectations for inspections, financials, and closing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425.99999999999994"/>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425.99999999999994"/>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425.99999999999994"/>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PT Sans" w:cs="PT Sans" w:eastAsia="PT Sans" w:hAnsi="PT Sans"/>
          <w:b w:val="1"/>
          <w:i w:val="0"/>
          <w:smallCaps w:val="0"/>
          <w:strike w:val="0"/>
          <w:color w:val="155e85"/>
          <w:sz w:val="50"/>
          <w:szCs w:val="50"/>
          <w:u w:val="none"/>
          <w:shd w:fill="auto" w:val="clear"/>
          <w:vertAlign w:val="baseline"/>
        </w:rPr>
      </w:pPr>
      <w:r w:rsidDel="00000000" w:rsidR="00000000" w:rsidRPr="00000000">
        <w:rPr>
          <w:rFonts w:ascii="PT Sans" w:cs="PT Sans" w:eastAsia="PT Sans" w:hAnsi="PT Sans"/>
          <w:b w:val="1"/>
          <w:i w:val="0"/>
          <w:smallCaps w:val="0"/>
          <w:strike w:val="0"/>
          <w:color w:val="155e85"/>
          <w:sz w:val="50"/>
          <w:szCs w:val="50"/>
          <w:u w:val="none"/>
          <w:shd w:fill="auto" w:val="clear"/>
          <w:vertAlign w:val="baseline"/>
          <w:rtl w:val="0"/>
        </w:rPr>
        <w:t xml:space="preserve">For Sale By Owner (FSBO) Checklist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1"/>
          <w:i w:val="0"/>
          <w:smallCaps w:val="0"/>
          <w:strike w:val="0"/>
          <w:color w:val="000000"/>
          <w:sz w:val="26"/>
          <w:szCs w:val="26"/>
          <w:u w:val="none"/>
          <w:shd w:fill="auto" w:val="clear"/>
          <w:vertAlign w:val="baseline"/>
          <w:rtl w:val="0"/>
        </w:rPr>
        <w:t xml:space="preserve">Decide if FSBO Is for You</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Make sure that the buyer's home inspection is completed</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Complete bank-required home appraisal</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Resolve home inspection and appraisal issues </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Perform additional home repairs specified in the contract</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Open an escrow account and deposit the earnest money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05.99999999999994"/>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1"/>
          <w:i w:val="0"/>
          <w:smallCaps w:val="0"/>
          <w:strike w:val="0"/>
          <w:color w:val="000000"/>
          <w:sz w:val="26"/>
          <w:szCs w:val="26"/>
          <w:u w:val="none"/>
          <w:shd w:fill="auto" w:val="clear"/>
          <w:vertAlign w:val="baseline"/>
          <w:rtl w:val="0"/>
        </w:rPr>
        <w:t xml:space="preserve">Complete the Closing</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Prepare real estate contracts and other legal documents required in your state (e.g., house title, property survey, certificate of occupancy, property tax bill, loan documents, floor plan and blueprints, and construction permits)</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Review the contracts and other documents with a real estate attorney</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Decide on a title company with real estate legal staff</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Schedule settlement/closing date and time (four parties involved: title company, seller, buyer, and buyer's lender)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Sign paperwork to complete the sale</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440" w:right="0" w:hanging="36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Clean up final details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05.99999999999994"/>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Fonts w:ascii="PT Sans" w:cs="PT Sans" w:eastAsia="PT Sans" w:hAnsi="PT Sans"/>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05.99999999999994"/>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880" w:top="0" w:left="620" w:right="740" w:header="853" w:footer="6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2499131</wp:posOffset>
          </wp:positionH>
          <wp:positionV relativeFrom="paragraph">
            <wp:posOffset>0</wp:posOffset>
          </wp:positionV>
          <wp:extent cx="1986737" cy="22708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6737" cy="2270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T Sans" w:cs="PT Sans" w:eastAsia="PT Sans" w:hAnsi="PT Sans"/>
        <w:sz w:val="22"/>
        <w:szCs w:val="22"/>
        <w:lang w:val="en-P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2" w:lineRule="auto"/>
      <w:ind w:left="339" w:hanging="243"/>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608" w:lineRule="auto"/>
      <w:ind w:left="1647"/>
    </w:pPr>
    <w:rPr>
      <w:b w:val="1"/>
      <w:sz w:val="50"/>
      <w:szCs w:val="50"/>
    </w:rPr>
  </w:style>
  <w:style w:type="paragraph" w:styleId="Normal" w:default="1">
    <w:name w:val="Normal"/>
    <w:qFormat w:val="1"/>
    <w:rPr>
      <w:rFonts w:ascii="PT Sans" w:cs="PT Sans" w:eastAsia="PT Sans" w:hAnsi="PT Sans"/>
    </w:rPr>
  </w:style>
  <w:style w:type="paragraph" w:styleId="Heading1">
    <w:name w:val="heading 1"/>
    <w:basedOn w:val="Normal"/>
    <w:uiPriority w:val="9"/>
    <w:qFormat w:val="1"/>
    <w:pPr>
      <w:spacing w:before="72"/>
      <w:ind w:left="339" w:hanging="243"/>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63"/>
      <w:ind w:left="764"/>
    </w:pPr>
  </w:style>
  <w:style w:type="paragraph" w:styleId="Title">
    <w:name w:val="Title"/>
    <w:basedOn w:val="Normal"/>
    <w:uiPriority w:val="10"/>
    <w:qFormat w:val="1"/>
    <w:pPr>
      <w:spacing w:line="608" w:lineRule="exact"/>
      <w:ind w:left="1647"/>
    </w:pPr>
    <w:rPr>
      <w:b w:val="1"/>
      <w:bCs w:val="1"/>
      <w:sz w:val="50"/>
      <w:szCs w:val="50"/>
    </w:rPr>
  </w:style>
  <w:style w:type="paragraph" w:styleId="ListParagraph">
    <w:name w:val="List Paragraph"/>
    <w:basedOn w:val="Normal"/>
    <w:uiPriority w:val="1"/>
    <w:qFormat w:val="1"/>
    <w:pPr>
      <w:spacing w:before="72"/>
      <w:ind w:left="339" w:hanging="243"/>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EB12AA"/>
    <w:pPr>
      <w:tabs>
        <w:tab w:val="center" w:pos="4680"/>
        <w:tab w:val="right" w:pos="9360"/>
      </w:tabs>
    </w:pPr>
  </w:style>
  <w:style w:type="character" w:styleId="HeaderChar" w:customStyle="1">
    <w:name w:val="Header Char"/>
    <w:basedOn w:val="DefaultParagraphFont"/>
    <w:link w:val="Header"/>
    <w:uiPriority w:val="99"/>
    <w:rsid w:val="00EB12AA"/>
    <w:rPr>
      <w:rFonts w:ascii="PT Sans" w:cs="PT Sans" w:eastAsia="PT Sans" w:hAnsi="PT Sans"/>
    </w:rPr>
  </w:style>
  <w:style w:type="paragraph" w:styleId="Footer">
    <w:name w:val="footer"/>
    <w:basedOn w:val="Normal"/>
    <w:link w:val="FooterChar"/>
    <w:uiPriority w:val="99"/>
    <w:unhideWhenUsed w:val="1"/>
    <w:rsid w:val="00EB12AA"/>
    <w:pPr>
      <w:tabs>
        <w:tab w:val="center" w:pos="4680"/>
        <w:tab w:val="right" w:pos="9360"/>
      </w:tabs>
    </w:pPr>
  </w:style>
  <w:style w:type="character" w:styleId="FooterChar" w:customStyle="1">
    <w:name w:val="Footer Char"/>
    <w:basedOn w:val="DefaultParagraphFont"/>
    <w:link w:val="Footer"/>
    <w:uiPriority w:val="99"/>
    <w:rsid w:val="00EB12AA"/>
    <w:rPr>
      <w:rFonts w:ascii="PT Sans" w:cs="PT Sans" w:eastAsia="PT Sans" w:hAnsi="PT Sans"/>
    </w:rPr>
  </w:style>
  <w:style w:type="paragraph" w:styleId="NormalWeb">
    <w:name w:val="Normal (Web)"/>
    <w:basedOn w:val="Normal"/>
    <w:uiPriority w:val="99"/>
    <w:unhideWhenUsed w:val="1"/>
    <w:rsid w:val="00EB12AA"/>
    <w:pPr>
      <w:widowControl w:val="1"/>
      <w:autoSpaceDE w:val="1"/>
      <w:autoSpaceDN w:val="1"/>
      <w:spacing w:after="100" w:afterAutospacing="1" w:before="100" w:beforeAutospacing="1"/>
    </w:pPr>
    <w:rPr>
      <w:rFonts w:ascii="Times New Roman" w:cs="Times New Roman" w:eastAsia="Times New Roman" w:hAnsi="Times New Roman"/>
      <w:sz w:val="24"/>
      <w:szCs w:val="24"/>
      <w:lang w:val="en-PH"/>
    </w:rPr>
  </w:style>
  <w:style w:type="paragraph" w:styleId="BasicParagraph" w:customStyle="1">
    <w:name w:val="[Basic Paragraph]"/>
    <w:basedOn w:val="Normal"/>
    <w:uiPriority w:val="99"/>
    <w:rsid w:val="00BA5078"/>
    <w:pPr>
      <w:widowControl w:val="1"/>
      <w:adjustRightInd w:val="0"/>
      <w:spacing w:line="288" w:lineRule="auto"/>
      <w:textAlignment w:val="center"/>
    </w:pPr>
    <w:rPr>
      <w:rFonts w:ascii="MinionPro-Regular" w:cs="MinionPro-Regular" w:hAnsi="MinionPro-Regular" w:eastAsiaTheme="minorHAns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fz7TumYbFWuFpg+8XDZDemog==">AMUW2mVXRL8qdeNwXhOY8Lk0VT4jc4k4uJ3Ax72/fOfsmYfoOjh2HzPuAsYustVSEfXQTOKIXPaqOZNBmmqvIBUlhqstrIo3Kvb+66kg+6O0FTw5mJ3Ph1w=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2022-09-22T13:58:00Z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Adobe InDesign 17.2 (Macintosh)</vt:lpwstr>
  </property>
  <property fmtid="{D5CDD505-2E9C-101B-9397-08002B2CF9AE}" pid="4" name="LastSaved">
    <vt:filetime>2022-09-22T00:00:00Z</vt:filetime>
  </property>
</Properties>
</file>