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Performance Review for Shift Manager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Title of Position: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Shift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Department: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Reports to: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General/ Assistant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Review: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Overview of Position/ Job Purpose: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Our Mission: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deliver excellence in food service while providing a quality menu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Our Vision: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be the best part of our customer’s day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ABC Restaurant’s Front Line Shift Manager is ideally an energetic, detail-oriented, dependable team member and leads by example. S/he creates beautiful food, is able to efficiently prep, and shares the duty of dishwashing with his/her team. S/he is responsible for organizing the front line team for the shift assigned to keep our food coming out efficiently and accurately to our customers. The Front Line Shift Manager is a leadership role and is expected to give 100%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Shift Manager Competencies: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Leadership - Ability to Communicate with Team Members / Assign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Leadership- Ability to Collaborate/Work with Upper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Consistency in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Trustworthiness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Problem Solving Skills &amp; Resourcefulness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Organizational Competencies: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Teamwork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Customer Service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Appearance / Customer-Ready Presence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Communication Skills (Verbal)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Expectations</w:t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Dependability / Reliability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Below Expectations</w:t>
        <w:tab/>
        <w:tab/>
        <w:t xml:space="preserve">Meets Expectations</w:t>
        <w:tab/>
        <w:tab/>
        <w:t xml:space="preserve">Exceeds Expectation</w:t>
        <w:tab/>
        <w:tab/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Milestones &amp; Expected Date for Achievement: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Personal Goals: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Total Score of Review: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Manager: 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Signature of Manager: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Signature of Employee: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