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Kansas</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Kansas,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Enrolled in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Kansas.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hd w:fill="ffffff" w:val="clear"/>
              <w:spacing w:after="400" w:lineRule="auto"/>
              <w:rPr/>
            </w:pPr>
            <w:r w:rsidDel="00000000" w:rsidR="00000000" w:rsidRPr="00000000">
              <w:rPr>
                <w:color w:val="313636"/>
                <w:rtl w:val="0"/>
              </w:rPr>
              <w:t xml:space="preserve">You need to register with the </w:t>
            </w:r>
            <w:hyperlink r:id="rId8">
              <w:r w:rsidDel="00000000" w:rsidR="00000000" w:rsidRPr="00000000">
                <w:rPr>
                  <w:color w:val="1155cc"/>
                  <w:u w:val="single"/>
                  <w:rtl w:val="0"/>
                </w:rPr>
                <w:t xml:space="preserve">Kansas Secretary of State</w:t>
              </w:r>
            </w:hyperlink>
            <w:r w:rsidDel="00000000" w:rsidR="00000000" w:rsidRPr="00000000">
              <w:rPr>
                <w:color w:val="313636"/>
                <w:rtl w:val="0"/>
              </w:rPr>
              <w:t xml:space="preserve"> and the </w:t>
            </w:r>
            <w:hyperlink r:id="rId9">
              <w:r w:rsidDel="00000000" w:rsidR="00000000" w:rsidRPr="00000000">
                <w:rPr>
                  <w:color w:val="1155cc"/>
                  <w:u w:val="single"/>
                  <w:rtl w:val="0"/>
                </w:rPr>
                <w:t xml:space="preserve">Kansas Department of Revenue</w:t>
              </w:r>
            </w:hyperlink>
            <w:r w:rsidDel="00000000" w:rsidR="00000000" w:rsidRPr="00000000">
              <w:rPr>
                <w:color w:val="313636"/>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3">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10">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5">
            <w:pPr>
              <w:numPr>
                <w:ilvl w:val="0"/>
                <w:numId w:val="4"/>
              </w:numPr>
              <w:shd w:fill="ffffff" w:val="clear"/>
              <w:spacing w:after="0" w:afterAutospacing="0" w:before="240" w:lineRule="auto"/>
              <w:ind w:left="720" w:hanging="36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6">
            <w:pPr>
              <w:numPr>
                <w:ilvl w:val="0"/>
                <w:numId w:val="4"/>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2">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7">
            <w:pPr>
              <w:numPr>
                <w:ilvl w:val="0"/>
                <w:numId w:val="4"/>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13">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A">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Kansas employees will include:</w:t>
            </w:r>
          </w:p>
          <w:p w:rsidR="00000000" w:rsidDel="00000000" w:rsidP="00000000" w:rsidRDefault="00000000" w:rsidRPr="00000000" w14:paraId="0000001C">
            <w:pPr>
              <w:numPr>
                <w:ilvl w:val="0"/>
                <w:numId w:val="2"/>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D">
            <w:pPr>
              <w:numPr>
                <w:ilvl w:val="0"/>
                <w:numId w:val="2"/>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Kansas Form </w:t>
            </w:r>
            <w:hyperlink r:id="rId15">
              <w:r w:rsidDel="00000000" w:rsidR="00000000" w:rsidRPr="00000000">
                <w:rPr>
                  <w:rFonts w:ascii="Roboto" w:cs="Roboto" w:eastAsia="Roboto" w:hAnsi="Roboto"/>
                  <w:color w:val="1155cc"/>
                  <w:u w:val="single"/>
                  <w:rtl w:val="0"/>
                </w:rPr>
                <w:t xml:space="preserve">K-4</w:t>
              </w:r>
            </w:hyperlink>
            <w:r w:rsidDel="00000000" w:rsidR="00000000" w:rsidRPr="00000000">
              <w:rPr>
                <w:rtl w:val="0"/>
              </w:rPr>
            </w:r>
          </w:p>
          <w:p w:rsidR="00000000" w:rsidDel="00000000" w:rsidP="00000000" w:rsidRDefault="00000000" w:rsidRPr="00000000" w14:paraId="0000001E">
            <w:pPr>
              <w:numPr>
                <w:ilvl w:val="0"/>
                <w:numId w:val="2"/>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0">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8">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4"/>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9">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4"/>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0">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4"/>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b w:val="1"/>
                <w:rtl w:val="0"/>
              </w:rPr>
              <w:t xml:space="preserve">Step 6: Calculate employee gross pay and taxes.</w:t>
            </w:r>
            <w:r w:rsidDel="00000000" w:rsidR="00000000" w:rsidRPr="00000000">
              <w:rPr>
                <w:rtl w:val="0"/>
              </w:rPr>
            </w:r>
          </w:p>
          <w:p w:rsidR="00000000" w:rsidDel="00000000" w:rsidP="00000000" w:rsidRDefault="00000000" w:rsidRPr="00000000" w14:paraId="0000002A">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B">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C">
            <w:pPr>
              <w:numPr>
                <w:ilvl w:val="0"/>
                <w:numId w:val="3"/>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b w:val="1"/>
                <w:rtl w:val="0"/>
              </w:rPr>
              <w:t xml:space="preserve">Step 7: Pay employee wages &amp; benefits.</w:t>
            </w:r>
            <w:r w:rsidDel="00000000" w:rsidR="00000000" w:rsidRPr="00000000">
              <w:rPr>
                <w:rtl w:val="0"/>
              </w:rPr>
            </w:r>
          </w:p>
          <w:p w:rsidR="00000000" w:rsidDel="00000000" w:rsidP="00000000" w:rsidRDefault="00000000" w:rsidRPr="00000000" w14:paraId="0000002F">
            <w:pPr>
              <w:numPr>
                <w:ilvl w:val="0"/>
                <w:numId w:val="7"/>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net payroll, taxes, benefit withholdings</w:t>
            </w:r>
          </w:p>
          <w:p w:rsidR="00000000" w:rsidDel="00000000" w:rsidP="00000000" w:rsidRDefault="00000000" w:rsidRPr="00000000" w14:paraId="00000030">
            <w:pPr>
              <w:numPr>
                <w:ilvl w:val="0"/>
                <w:numId w:val="7"/>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Decide to pay employees using check, paycard, direct deposit</w:t>
            </w:r>
          </w:p>
          <w:p w:rsidR="00000000" w:rsidDel="00000000" w:rsidP="00000000" w:rsidRDefault="00000000" w:rsidRPr="00000000" w14:paraId="00000031">
            <w:pPr>
              <w:numPr>
                <w:ilvl w:val="0"/>
                <w:numId w:val="7"/>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Determine how to send payments for taxes, benefits, and other withholdings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b w:val="1"/>
              </w:rPr>
            </w:pPr>
            <w:r w:rsidDel="00000000" w:rsidR="00000000" w:rsidRPr="00000000">
              <w:rPr>
                <w:b w:val="1"/>
                <w:rtl w:val="0"/>
              </w:rPr>
              <w:t xml:space="preserve">Step 8: Document and store your payroll records.</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As with any business record, you want to make sure you have a copy for at least three years. Kansas law requires companies to keep the following information for at least three years:</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Each employee’s name and job title</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Each employee’s rate of pay, pay frequency, and time records</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Employee payroll records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b w:val="1"/>
              </w:rPr>
            </w:pPr>
            <w:r w:rsidDel="00000000" w:rsidR="00000000" w:rsidRPr="00000000">
              <w:rPr>
                <w:b w:val="1"/>
                <w:rtl w:val="0"/>
              </w:rPr>
              <w:t xml:space="preserve">Step 9: File payroll taxes with the federal and state government.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numPr>
                <w:ilvl w:val="0"/>
                <w:numId w:val="6"/>
              </w:numPr>
              <w:ind w:left="720" w:hanging="360"/>
            </w:pPr>
            <w:r w:rsidDel="00000000" w:rsidR="00000000" w:rsidRPr="00000000">
              <w:rPr>
                <w:rtl w:val="0"/>
              </w:rPr>
              <w:t xml:space="preserve">Pay federal taxes—can be online using the </w:t>
            </w:r>
            <w:hyperlink r:id="rId21">
              <w:r w:rsidDel="00000000" w:rsidR="00000000" w:rsidRPr="00000000">
                <w:rPr>
                  <w:color w:val="1155cc"/>
                  <w:u w:val="single"/>
                  <w:rtl w:val="0"/>
                </w:rPr>
                <w:t xml:space="preserve">EFTPS</w:t>
              </w:r>
            </w:hyperlink>
            <w:r w:rsidDel="00000000" w:rsidR="00000000" w:rsidRPr="00000000">
              <w:rPr>
                <w:rtl w:val="0"/>
              </w:rPr>
            </w:r>
          </w:p>
          <w:p w:rsidR="00000000" w:rsidDel="00000000" w:rsidP="00000000" w:rsidRDefault="00000000" w:rsidRPr="00000000" w14:paraId="00000040">
            <w:pPr>
              <w:numPr>
                <w:ilvl w:val="0"/>
                <w:numId w:val="6"/>
              </w:numPr>
              <w:ind w:left="720" w:hanging="360"/>
            </w:pPr>
            <w:r w:rsidDel="00000000" w:rsidR="00000000" w:rsidRPr="00000000">
              <w:rPr>
                <w:rtl w:val="0"/>
              </w:rPr>
              <w:t xml:space="preserve">Pay state taxes—can be online at the </w:t>
            </w:r>
            <w:hyperlink r:id="rId22">
              <w:r w:rsidDel="00000000" w:rsidR="00000000" w:rsidRPr="00000000">
                <w:rPr>
                  <w:color w:val="1155cc"/>
                  <w:u w:val="single"/>
                  <w:rtl w:val="0"/>
                </w:rPr>
                <w:t xml:space="preserve">Kansas Department of Revenue</w:t>
              </w:r>
            </w:hyperlink>
            <w:r w:rsidDel="00000000" w:rsidR="00000000" w:rsidRPr="00000000">
              <w:rPr>
                <w:rtl w:val="0"/>
              </w:rPr>
              <w:t xml:space="preserve"> website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b w:val="1"/>
              </w:rPr>
            </w:pPr>
            <w:r w:rsidDel="00000000" w:rsidR="00000000" w:rsidRPr="00000000">
              <w:rPr>
                <w:b w:val="1"/>
                <w:rtl w:val="0"/>
              </w:rPr>
              <w:t xml:space="preserve">Step 10: Do year-end payroll tax reports.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Distribute federal </w:t>
            </w:r>
            <w:hyperlink r:id="rId23">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Distribute Kansas state W-2 forms by Jan. 31</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File Kansas state W-2 forms with Kansas Dept. of Revenue electronically if you have &gt;51 employees) by Jan 31</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Distribute </w:t>
            </w:r>
            <w:hyperlink r:id="rId24">
              <w:r w:rsidDel="00000000" w:rsidR="00000000" w:rsidRPr="00000000">
                <w:rPr>
                  <w:color w:val="1155cc"/>
                  <w:u w:val="single"/>
                  <w:rtl w:val="0"/>
                </w:rPr>
                <w:t xml:space="preserve">1099</w:t>
              </w:r>
            </w:hyperlink>
            <w:r w:rsidDel="00000000" w:rsidR="00000000" w:rsidRPr="00000000">
              <w:rPr>
                <w:rtl w:val="0"/>
              </w:rPr>
              <w:t xml:space="preserve"> forms (for contractors) by Jan. 31 </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File 1099 form with IRS by March 1 if mailing or March 31 if submitting electronically</w:t>
            </w:r>
            <w:r w:rsidDel="00000000" w:rsidR="00000000" w:rsidRPr="00000000">
              <w:rPr>
                <w:rtl w:val="0"/>
              </w:rPr>
            </w:r>
          </w:p>
        </w:tc>
      </w:tr>
    </w:tbl>
    <w:p w:rsidR="00000000" w:rsidDel="00000000" w:rsidP="00000000" w:rsidRDefault="00000000" w:rsidRPr="00000000" w14:paraId="0000004A">
      <w:pPr>
        <w:jc w:val="center"/>
        <w:rPr/>
      </w:pPr>
      <w:r w:rsidDel="00000000" w:rsidR="00000000" w:rsidRPr="00000000">
        <w:rPr>
          <w:rtl w:val="0"/>
        </w:rPr>
      </w:r>
    </w:p>
    <w:sectPr>
      <w:footerReference r:id="rId25"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best-time-and-attendance-software/" TargetMode="External"/><Relationship Id="rId22" Type="http://schemas.openxmlformats.org/officeDocument/2006/relationships/hyperlink" Target="https://www.ksrevenue.gov/eserviiest.html" TargetMode="External"/><Relationship Id="rId21" Type="http://schemas.openxmlformats.org/officeDocument/2006/relationships/hyperlink" Target="https://www.eftps.gov/" TargetMode="External"/><Relationship Id="rId24" Type="http://schemas.openxmlformats.org/officeDocument/2006/relationships/hyperlink" Target="https://www.irs.gov/pub/irs-pdf/f1099msc.pdf" TargetMode="External"/><Relationship Id="rId23" Type="http://schemas.openxmlformats.org/officeDocument/2006/relationships/hyperlink" Target="https://www.irs.gov/pub/irs-pdf/fw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srevenue.gov/busregistration.html"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hyperlink" Target="https://www.kansas.gov/user/login?service=https%3A%2F%2Fwww.kansas.gov%2Fbusinesscenter%2Fj_spring_cas_security_check" TargetMode="External"/><Relationship Id="rId11" Type="http://schemas.openxmlformats.org/officeDocument/2006/relationships/hyperlink" Target="https://fitsmallbusiness.com/how-to-do-payroll/" TargetMode="External"/><Relationship Id="rId10" Type="http://schemas.openxmlformats.org/officeDocument/2006/relationships/hyperlink" Target="https://fitsmallbusiness.com/pay-period/" TargetMode="External"/><Relationship Id="rId13" Type="http://schemas.openxmlformats.org/officeDocument/2006/relationships/hyperlink" Target="https://fitsmallbusiness.com/best-payroll-services/" TargetMode="External"/><Relationship Id="rId12" Type="http://schemas.openxmlformats.org/officeDocument/2006/relationships/hyperlink" Target="https://fitsmallbusiness.com/free-payroll-template/" TargetMode="External"/><Relationship Id="rId15" Type="http://schemas.openxmlformats.org/officeDocument/2006/relationships/hyperlink" Target="https://www.ksrevenue.gov/pdf/k-4.pdf" TargetMode="External"/><Relationship Id="rId14" Type="http://schemas.openxmlformats.org/officeDocument/2006/relationships/hyperlink" Target="https://www.irs.gov/pub/irs-pdf/fw4.pdf" TargetMode="External"/><Relationship Id="rId17" Type="http://schemas.openxmlformats.org/officeDocument/2006/relationships/hyperlink" Target="https://fitsmallbusiness.com/wp-content/uploads/2022/05/Direct-Deposit-Authorization-Form.pdf" TargetMode="External"/><Relationship Id="rId16"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timesheet-templates/" TargetMode="External"/><Relationship Id="rId18" Type="http://schemas.openxmlformats.org/officeDocument/2006/relationships/hyperlink" Target="https://fitsmallbusiness.com/exempt-vs-non-exempt-employ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