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0pt;margin-top:-.000023pt;width:595.3pt;height:52.15pt;mso-position-horizontal-relative:page;mso-position-vertical-relative:page;z-index:251659264" coordorigin="0,0" coordsize="11906,1043">
            <v:rect style="position:absolute;left:0;top:0;width:11906;height:1043" filled="true" fillcolor="#145e85" stroked="false">
              <v:fill type="solid"/>
            </v:rect>
            <v:shape style="position:absolute;left:459;top:362;width:400;height:333" type="#_x0000_t75" stroked="false">
              <v:imagedata r:id="rId5" o:title=""/>
            </v:shape>
            <v:shape style="position:absolute;left:938;top:410;width:337;height:238" type="#_x0000_t75" stroked="false">
              <v:imagedata r:id="rId6" o:title=""/>
            </v:shape>
            <v:shape style="position:absolute;left:1356;top:414;width:600;height:234" type="#_x0000_t75" stroked="false">
              <v:imagedata r:id="rId7" o:title=""/>
            </v:shape>
            <v:shape style="position:absolute;left:2010;top:413;width:81;height:231" coordorigin="2011,413" coordsize="81,231" path="m2011,413l2011,644m2091,413l2091,644e" filled="false" stroked="true" strokeweight="2.099pt" strokecolor="#ffffff">
              <v:path arrowok="t"/>
              <v:stroke dashstyle="solid"/>
            </v:shape>
            <v:shape style="position:absolute;left:2216;top:410;width:578;height:238" type="#_x0000_t75" stroked="false">
              <v:imagedata r:id="rId8" o:title=""/>
            </v:shape>
            <v:shape style="position:absolute;left:2826;top:475;width:609;height:173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06;height:1043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/>
                        <w:sz w:val="35"/>
                      </w:rPr>
                    </w:pPr>
                  </w:p>
                  <w:p>
                    <w:pPr>
                      <w:spacing w:before="0"/>
                      <w:ind w:left="619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IRS BUSINESS EXPENSE C ATEGORIES</w:t>
                    </w:r>
                    <w:r>
                      <w:rPr>
                        <w:b/>
                        <w:color w:val="FFFFFF"/>
                        <w:sz w:val="24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.263pt;margin-top:77.002975pt;width:144.679pt;height:28.742pt;mso-position-horizontal-relative:page;mso-position-vertical-relative:page;z-index:-252439552" filled="true" fillcolor="#69798d" stroked="false">
            <v:fill type="solid"/>
            <w10:wrap type="none"/>
          </v:rect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" w:after="0"/>
        <w:rPr>
          <w:rFonts w:ascii="Times New Roman"/>
          <w:sz w:val="12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3"/>
        <w:gridCol w:w="2934"/>
        <w:gridCol w:w="2934"/>
        <w:gridCol w:w="2906"/>
      </w:tblGrid>
      <w:tr>
        <w:trPr>
          <w:trHeight w:val="574" w:hRule="atLeast"/>
        </w:trPr>
        <w:tc>
          <w:tcPr>
            <w:tcW w:w="2913" w:type="dxa"/>
            <w:vMerge w:val="restart"/>
            <w:tcBorders>
              <w:right w:val="dashed" w:sz="4" w:space="0" w:color="D9E4EB"/>
            </w:tcBorders>
          </w:tcPr>
          <w:p>
            <w:pPr>
              <w:pStyle w:val="TableParagraph"/>
              <w:spacing w:line="674" w:lineRule="auto" w:before="165"/>
              <w:ind w:left="181" w:firstLine="224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Business Expense Category </w:t>
            </w:r>
            <w:r>
              <w:rPr>
                <w:b/>
                <w:color w:val="253B47"/>
                <w:w w:val="105"/>
                <w:sz w:val="17"/>
              </w:rPr>
              <w:t>Employee Wages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253B47"/>
          </w:tcPr>
          <w:p>
            <w:pPr>
              <w:pStyle w:val="TableParagraph"/>
              <w:spacing w:line="235" w:lineRule="auto" w:before="93"/>
              <w:ind w:left="772" w:right="150" w:hanging="215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Examples of Deductible Business Expenses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69798D"/>
          </w:tcPr>
          <w:p>
            <w:pPr>
              <w:pStyle w:val="TableParagraph"/>
              <w:spacing w:line="235" w:lineRule="auto" w:before="93"/>
              <w:ind w:left="771" w:right="150" w:hanging="402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Examples of Non-Deductible Business Expenses</w:t>
            </w:r>
          </w:p>
        </w:tc>
        <w:tc>
          <w:tcPr>
            <w:tcW w:w="2906" w:type="dxa"/>
            <w:tcBorders>
              <w:left w:val="dashed" w:sz="4" w:space="0" w:color="D9E4EB"/>
            </w:tcBorders>
            <w:shd w:val="clear" w:color="auto" w:fill="253B47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57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Tax Form To Claim Deduction</w:t>
            </w:r>
          </w:p>
        </w:tc>
      </w:tr>
      <w:tr>
        <w:trPr>
          <w:trHeight w:val="1135" w:hRule="atLeast"/>
        </w:trPr>
        <w:tc>
          <w:tcPr>
            <w:tcW w:w="2913" w:type="dxa"/>
            <w:vMerge/>
            <w:tcBorders>
              <w:top w:val="nil"/>
              <w:right w:val="dashed" w:sz="4" w:space="0" w:color="D9E4E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line="242" w:lineRule="auto" w:before="160"/>
              <w:ind w:left="133" w:right="150"/>
              <w:rPr>
                <w:sz w:val="16"/>
              </w:rPr>
            </w:pPr>
            <w:r>
              <w:rPr>
                <w:w w:val="105"/>
                <w:sz w:val="16"/>
              </w:rPr>
              <w:t>Wages, Salary, Bonuses, Commissions, Vacation, Sick pay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</w:tcPr>
          <w:p>
            <w:pPr>
              <w:pStyle w:val="TableParagraph"/>
              <w:spacing w:line="242" w:lineRule="auto" w:before="160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1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183" w:hRule="atLeast"/>
        </w:trPr>
        <w:tc>
          <w:tcPr>
            <w:tcW w:w="2913" w:type="dxa"/>
            <w:tcBorders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81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Employee Education Expenses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line="242" w:lineRule="auto" w:before="177"/>
              <w:ind w:left="133"/>
              <w:rPr>
                <w:sz w:val="16"/>
              </w:rPr>
            </w:pPr>
            <w:r>
              <w:rPr>
                <w:w w:val="105"/>
                <w:sz w:val="16"/>
              </w:rPr>
              <w:t>Reimbursement or payment of tuition, books and other expenses for an employee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line="242" w:lineRule="auto" w:before="177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2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391" w:hRule="atLeast"/>
        </w:trPr>
        <w:tc>
          <w:tcPr>
            <w:tcW w:w="2913" w:type="dxa"/>
            <w:tcBorders>
              <w:right w:val="dashed" w:sz="4" w:space="0" w:color="D9E4EB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sz w:val="17"/>
              </w:rPr>
              <w:t>Employee Beneﬁts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133"/>
              <w:rPr>
                <w:sz w:val="16"/>
              </w:rPr>
            </w:pPr>
            <w:r>
              <w:rPr>
                <w:w w:val="105"/>
                <w:sz w:val="16"/>
              </w:rPr>
              <w:t>Accident &amp; Health Plans, Adoption Assistance, Cafeteria Plans, Dependent Care Assistance, Life Insurance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1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183" w:hRule="atLeast"/>
        </w:trPr>
        <w:tc>
          <w:tcPr>
            <w:tcW w:w="2913" w:type="dxa"/>
            <w:tcBorders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Rent Expense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line="242" w:lineRule="auto" w:before="177"/>
              <w:ind w:left="133" w:right="114"/>
              <w:rPr>
                <w:sz w:val="16"/>
              </w:rPr>
            </w:pPr>
            <w:r>
              <w:rPr>
                <w:w w:val="105"/>
                <w:sz w:val="16"/>
              </w:rPr>
              <w:t>Ofﬁce space, Equipment rental, Leased warehouse, Leased vehicles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line="242" w:lineRule="auto" w:before="177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2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298" w:hRule="atLeast"/>
        </w:trPr>
        <w:tc>
          <w:tcPr>
            <w:tcW w:w="2913" w:type="dxa"/>
            <w:tcBorders>
              <w:right w:val="dashed" w:sz="4" w:space="0" w:color="D9E4E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8" w:lineRule="auto"/>
              <w:ind w:left="182" w:right="880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Taxes for Leased Business Property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133" w:right="198"/>
              <w:rPr>
                <w:sz w:val="16"/>
              </w:rPr>
            </w:pPr>
            <w:r>
              <w:rPr>
                <w:w w:val="105"/>
                <w:sz w:val="16"/>
              </w:rPr>
              <w:t>Taxes paid to a lessor on leased ofﬁce space, equipment and vehicles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2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609" w:hRule="atLeast"/>
        </w:trPr>
        <w:tc>
          <w:tcPr>
            <w:tcW w:w="2913" w:type="dxa"/>
            <w:tcBorders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28" w:lineRule="auto"/>
              <w:ind w:left="182" w:right="880"/>
              <w:rPr>
                <w:b/>
                <w:sz w:val="17"/>
              </w:rPr>
            </w:pPr>
            <w:r>
              <w:rPr>
                <w:b/>
                <w:color w:val="253B47"/>
                <w:sz w:val="17"/>
              </w:rPr>
              <w:t>Business Interest on Debt for Trade or Business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line="242" w:lineRule="auto" w:before="177"/>
              <w:ind w:left="133" w:right="173"/>
              <w:rPr>
                <w:sz w:val="16"/>
              </w:rPr>
            </w:pPr>
            <w:r>
              <w:rPr>
                <w:w w:val="105"/>
                <w:sz w:val="16"/>
              </w:rPr>
              <w:t>Interest paid on all loans, lines of credit and other liabilities incurred for your trade or business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line="242" w:lineRule="auto" w:before="177"/>
              <w:ind w:left="212" w:right="320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The following are not deductible business expenses: </w:t>
            </w:r>
            <w:r>
              <w:rPr>
                <w:w w:val="105"/>
                <w:sz w:val="16"/>
              </w:rPr>
              <w:t>Interest on income tax debt, Interest on loans with respect to life insurance policies, Interest on personal loans and credit cards</w:t>
            </w:r>
          </w:p>
        </w:tc>
        <w:tc>
          <w:tcPr>
            <w:tcW w:w="2906" w:type="dxa"/>
            <w:tcBorders>
              <w:lef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line="242" w:lineRule="auto" w:before="177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1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323" w:hRule="atLeast"/>
        </w:trPr>
        <w:tc>
          <w:tcPr>
            <w:tcW w:w="2913" w:type="dxa"/>
            <w:tcBorders>
              <w:right w:val="dashed" w:sz="4" w:space="0" w:color="D9E4EB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Payroll Taxes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2" w:lineRule="auto"/>
              <w:ind w:left="133" w:right="150"/>
              <w:rPr>
                <w:sz w:val="16"/>
              </w:rPr>
            </w:pPr>
            <w:r>
              <w:rPr>
                <w:w w:val="105"/>
                <w:sz w:val="16"/>
              </w:rPr>
              <w:t>Social security taxes, Medicare taxes, Unemployment taxes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2" w:lineRule="auto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1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005" w:hRule="atLeast"/>
        </w:trPr>
        <w:tc>
          <w:tcPr>
            <w:tcW w:w="2913" w:type="dxa"/>
            <w:tcBorders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Real Estate Taxes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77"/>
              <w:ind w:left="133"/>
              <w:rPr>
                <w:sz w:val="16"/>
              </w:rPr>
            </w:pPr>
            <w:r>
              <w:rPr>
                <w:w w:val="105"/>
                <w:sz w:val="16"/>
              </w:rPr>
              <w:t>Property taxes paid on real estate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178" w:right="697"/>
              <w:rPr>
                <w:b/>
                <w:sz w:val="16"/>
              </w:rPr>
            </w:pPr>
            <w:r>
              <w:rPr>
                <w:b/>
                <w:sz w:val="16"/>
              </w:rPr>
              <w:t>*One of the following based on type of property:</w:t>
            </w:r>
          </w:p>
          <w:p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w w:val="105"/>
                <w:sz w:val="16"/>
              </w:rPr>
              <w:t>Form 8829, Sch A, Sch E</w:t>
            </w:r>
          </w:p>
        </w:tc>
      </w:tr>
      <w:tr>
        <w:trPr>
          <w:trHeight w:val="1224" w:hRule="atLeast"/>
        </w:trPr>
        <w:tc>
          <w:tcPr>
            <w:tcW w:w="2913" w:type="dxa"/>
            <w:tcBorders>
              <w:right w:val="dashed" w:sz="4" w:space="0" w:color="D9E4EB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Excise Taxes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133" w:right="276"/>
              <w:rPr>
                <w:sz w:val="16"/>
              </w:rPr>
            </w:pPr>
            <w:r>
              <w:rPr>
                <w:w w:val="105"/>
                <w:sz w:val="16"/>
              </w:rPr>
              <w:t>An additional tax paid for items such as: alcohol, tobacco, fuel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178" w:right="1244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 Sol Props: Schedule C</w:t>
            </w:r>
          </w:p>
          <w:p>
            <w:pPr>
              <w:pStyle w:val="TableParagraph"/>
              <w:spacing w:before="2"/>
              <w:ind w:left="178"/>
              <w:rPr>
                <w:sz w:val="16"/>
              </w:rPr>
            </w:pPr>
            <w:r>
              <w:rPr>
                <w:w w:val="105"/>
                <w:sz w:val="16"/>
              </w:rPr>
              <w:t>Partnerships: Form 1065</w:t>
            </w:r>
          </w:p>
        </w:tc>
      </w:tr>
      <w:tr>
        <w:trPr>
          <w:trHeight w:val="1180" w:hRule="atLeast"/>
        </w:trPr>
        <w:tc>
          <w:tcPr>
            <w:tcW w:w="2913" w:type="dxa"/>
            <w:tcBorders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Personal Property Taxes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133" w:right="35"/>
              <w:rPr>
                <w:sz w:val="16"/>
              </w:rPr>
            </w:pPr>
            <w:r>
              <w:rPr>
                <w:w w:val="105"/>
                <w:sz w:val="16"/>
              </w:rPr>
              <w:t>A tax imposed by a state or local government on personal property used in your trade or business.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178" w:right="1244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 Sol Props: Schedule C</w:t>
            </w:r>
          </w:p>
          <w:p>
            <w:pPr>
              <w:pStyle w:val="TableParagraph"/>
              <w:spacing w:before="2"/>
              <w:ind w:left="178"/>
              <w:rPr>
                <w:sz w:val="16"/>
              </w:rPr>
            </w:pPr>
            <w:r>
              <w:rPr>
                <w:w w:val="105"/>
                <w:sz w:val="16"/>
              </w:rPr>
              <w:t>Partnerships: Form 1065</w:t>
            </w:r>
          </w:p>
        </w:tc>
      </w:tr>
      <w:tr>
        <w:trPr>
          <w:trHeight w:val="1683" w:hRule="atLeast"/>
        </w:trPr>
        <w:tc>
          <w:tcPr>
            <w:tcW w:w="2913" w:type="dxa"/>
            <w:tcBorders>
              <w:right w:val="dashed" w:sz="4" w:space="0" w:color="D9E4E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sz w:val="17"/>
              </w:rPr>
              <w:t>Insurance Premiums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133" w:right="150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Insurance premiums for insurance covering: </w:t>
            </w:r>
            <w:r>
              <w:rPr>
                <w:w w:val="105"/>
                <w:sz w:val="16"/>
              </w:rPr>
              <w:t>Fire,storm, theft, accident, business bad debts, liability, malpractice, workers’ comp, vehicles used for business, life of ofﬁcers and employees (you are not the beneﬁciary)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178" w:right="1244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 Sol Props: Schedule C</w:t>
            </w:r>
          </w:p>
          <w:p>
            <w:pPr>
              <w:pStyle w:val="TableParagraph"/>
              <w:spacing w:before="2"/>
              <w:ind w:left="178"/>
              <w:rPr>
                <w:sz w:val="16"/>
              </w:rPr>
            </w:pPr>
            <w:r>
              <w:rPr>
                <w:w w:val="105"/>
                <w:sz w:val="16"/>
              </w:rPr>
              <w:t>Partnerships: Form 1065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0" w:bottom="280" w:left="0" w:right="0"/>
        </w:sectPr>
      </w:pPr>
    </w:p>
    <w:p>
      <w:pPr>
        <w:spacing w:line="240" w:lineRule="auto" w:before="0"/>
        <w:rPr>
          <w:rFonts w:ascii="Times New Roman"/>
          <w:sz w:val="20"/>
        </w:rPr>
      </w:pPr>
      <w:r>
        <w:rPr/>
        <w:pict>
          <v:rect style="position:absolute;margin-left:5.263pt;margin-top:77.002975pt;width:144.679pt;height:28.742pt;mso-position-horizontal-relative:page;mso-position-vertical-relative:page;z-index:-252438528" filled="true" fillcolor="#69798d" stroked="false">
            <v:fill type="solid"/>
            <w10:wrap type="none"/>
          </v:rect>
        </w:pict>
      </w:r>
      <w:r>
        <w:rPr/>
        <w:pict>
          <v:group style="position:absolute;margin-left:0pt;margin-top:-.000023pt;width:595.3pt;height:52.15pt;mso-position-horizontal-relative:page;mso-position-vertical-relative:page;z-index:251663360" coordorigin="0,0" coordsize="11906,1043">
            <v:rect style="position:absolute;left:0;top:0;width:11906;height:1043" filled="true" fillcolor="#145e85" stroked="false">
              <v:fill type="solid"/>
            </v:rect>
            <v:shape style="position:absolute;left:459;top:362;width:400;height:333" type="#_x0000_t75" stroked="false">
              <v:imagedata r:id="rId5" o:title=""/>
            </v:shape>
            <v:shape style="position:absolute;left:938;top:410;width:337;height:238" type="#_x0000_t75" stroked="false">
              <v:imagedata r:id="rId6" o:title=""/>
            </v:shape>
            <v:shape style="position:absolute;left:1356;top:414;width:600;height:234" type="#_x0000_t75" stroked="false">
              <v:imagedata r:id="rId7" o:title=""/>
            </v:shape>
            <v:shape style="position:absolute;left:2010;top:413;width:81;height:231" coordorigin="2011,413" coordsize="81,231" path="m2011,413l2011,644m2091,413l2091,644e" filled="false" stroked="true" strokeweight="2.099pt" strokecolor="#ffffff">
              <v:path arrowok="t"/>
              <v:stroke dashstyle="solid"/>
            </v:shape>
            <v:shape style="position:absolute;left:2216;top:410;width:578;height:238" type="#_x0000_t75" stroked="false">
              <v:imagedata r:id="rId8" o:title=""/>
            </v:shape>
            <v:shape style="position:absolute;left:2826;top:475;width:609;height:173" type="#_x0000_t75" stroked="false">
              <v:imagedata r:id="rId9" o:title=""/>
            </v:shape>
            <v:shape style="position:absolute;left:0;top:0;width:11906;height:1043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/>
                        <w:sz w:val="35"/>
                      </w:rPr>
                    </w:pPr>
                  </w:p>
                  <w:p>
                    <w:pPr>
                      <w:spacing w:before="0"/>
                      <w:ind w:left="619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IRS BUSINESS EXPENSE C ATEGORIES</w:t>
                    </w:r>
                    <w:r>
                      <w:rPr>
                        <w:b/>
                        <w:color w:val="FFFFFF"/>
                        <w:sz w:val="24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" w:after="0"/>
        <w:rPr>
          <w:rFonts w:ascii="Times New Roman"/>
          <w:sz w:val="12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3"/>
        <w:gridCol w:w="2934"/>
        <w:gridCol w:w="2934"/>
        <w:gridCol w:w="2906"/>
      </w:tblGrid>
      <w:tr>
        <w:trPr>
          <w:trHeight w:val="574" w:hRule="atLeast"/>
        </w:trPr>
        <w:tc>
          <w:tcPr>
            <w:tcW w:w="2913" w:type="dxa"/>
            <w:vMerge w:val="restart"/>
            <w:tcBorders>
              <w:right w:val="dashed" w:sz="4" w:space="0" w:color="D9E4EB"/>
            </w:tcBorders>
          </w:tcPr>
          <w:p>
            <w:pPr>
              <w:pStyle w:val="TableParagraph"/>
              <w:spacing w:line="674" w:lineRule="auto" w:before="165"/>
              <w:ind w:left="182" w:right="276" w:firstLine="224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Business Expense Category </w:t>
            </w:r>
            <w:r>
              <w:rPr>
                <w:b/>
                <w:color w:val="253B47"/>
                <w:w w:val="105"/>
                <w:sz w:val="17"/>
              </w:rPr>
              <w:t>Self-Employed Health Insurance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253B47"/>
          </w:tcPr>
          <w:p>
            <w:pPr>
              <w:pStyle w:val="TableParagraph"/>
              <w:spacing w:line="235" w:lineRule="auto" w:before="93"/>
              <w:ind w:left="772" w:right="150" w:hanging="215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Examples of Deductible Business Expenses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69798D"/>
          </w:tcPr>
          <w:p>
            <w:pPr>
              <w:pStyle w:val="TableParagraph"/>
              <w:spacing w:line="235" w:lineRule="auto" w:before="93"/>
              <w:ind w:left="771" w:right="150" w:hanging="402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Examples of Non-Deductible Business Expenses</w:t>
            </w:r>
          </w:p>
        </w:tc>
        <w:tc>
          <w:tcPr>
            <w:tcW w:w="2906" w:type="dxa"/>
            <w:tcBorders>
              <w:left w:val="dashed" w:sz="4" w:space="0" w:color="D9E4EB"/>
            </w:tcBorders>
            <w:shd w:val="clear" w:color="auto" w:fill="253B47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57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Tax Form To Claim Deduction</w:t>
            </w:r>
          </w:p>
        </w:tc>
      </w:tr>
      <w:tr>
        <w:trPr>
          <w:trHeight w:val="1135" w:hRule="atLeast"/>
        </w:trPr>
        <w:tc>
          <w:tcPr>
            <w:tcW w:w="2913" w:type="dxa"/>
            <w:vMerge/>
            <w:tcBorders>
              <w:top w:val="nil"/>
              <w:right w:val="dashed" w:sz="4" w:space="0" w:color="D9E4E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line="242" w:lineRule="auto" w:before="160"/>
              <w:ind w:left="133" w:right="190"/>
              <w:rPr>
                <w:sz w:val="16"/>
              </w:rPr>
            </w:pPr>
            <w:r>
              <w:rPr>
                <w:w w:val="105"/>
                <w:sz w:val="16"/>
              </w:rPr>
              <w:t>Amounts paid for medical, dental and qualiﬁed long-term care insurance for yourself, your spouse, and your dependents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</w:tcPr>
          <w:p>
            <w:pPr>
              <w:pStyle w:val="TableParagraph"/>
              <w:spacing w:line="242" w:lineRule="auto" w:before="159"/>
              <w:ind w:left="178" w:right="1862"/>
              <w:rPr>
                <w:sz w:val="16"/>
              </w:rPr>
            </w:pPr>
            <w:r>
              <w:rPr>
                <w:sz w:val="16"/>
              </w:rPr>
              <w:t>S-Corps: N/A C-Corps: N/A</w:t>
            </w:r>
          </w:p>
          <w:p>
            <w:pPr>
              <w:pStyle w:val="TableParagraph"/>
              <w:spacing w:line="242" w:lineRule="auto" w:before="2"/>
              <w:ind w:left="178" w:right="1169"/>
              <w:rPr>
                <w:sz w:val="16"/>
              </w:rPr>
            </w:pPr>
            <w:r>
              <w:rPr>
                <w:w w:val="105"/>
                <w:sz w:val="16"/>
              </w:rPr>
              <w:t>Sole Props: Form 1040 Partners: Form 1040</w:t>
            </w:r>
          </w:p>
        </w:tc>
      </w:tr>
      <w:tr>
        <w:trPr>
          <w:trHeight w:val="1788" w:hRule="atLeast"/>
        </w:trPr>
        <w:tc>
          <w:tcPr>
            <w:tcW w:w="2913" w:type="dxa"/>
            <w:tcBorders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8" w:lineRule="auto" w:before="1"/>
              <w:ind w:left="182" w:right="725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Business Start-Up Costs and Organizational Costs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Up to $5,000 of business start-up and</w:t>
            </w:r>
          </w:p>
          <w:p>
            <w:pPr>
              <w:pStyle w:val="TableParagraph"/>
              <w:spacing w:line="242" w:lineRule="auto" w:before="3"/>
              <w:ind w:left="133" w:right="35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$5,000 of org costs: </w:t>
            </w:r>
            <w:r>
              <w:rPr>
                <w:w w:val="105"/>
                <w:sz w:val="16"/>
              </w:rPr>
              <w:t>Advertisement for grand opening, Costs of creating a corporation or partnership, A survey of potential markets, Salaries and wages for training employees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1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250" w:hRule="atLeast"/>
        </w:trPr>
        <w:tc>
          <w:tcPr>
            <w:tcW w:w="2913" w:type="dxa"/>
            <w:tcBorders>
              <w:right w:val="dashed" w:sz="4" w:space="0" w:color="D9E4EB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Business Bad Debts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133"/>
              <w:rPr>
                <w:sz w:val="16"/>
              </w:rPr>
            </w:pPr>
            <w:r>
              <w:rPr>
                <w:w w:val="105"/>
                <w:sz w:val="16"/>
              </w:rPr>
              <w:t>Unpaid amounts not received from a customer for services rendered can be deducted as bad debt by accrual-basis businesses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1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263" w:hRule="atLeast"/>
        </w:trPr>
        <w:tc>
          <w:tcPr>
            <w:tcW w:w="2913" w:type="dxa"/>
            <w:tcBorders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auto"/>
              <w:ind w:left="182" w:right="781"/>
              <w:jc w:val="both"/>
              <w:rPr>
                <w:b/>
                <w:sz w:val="17"/>
              </w:rPr>
            </w:pPr>
            <w:r>
              <w:rPr>
                <w:b/>
                <w:color w:val="253B47"/>
                <w:sz w:val="17"/>
              </w:rPr>
              <w:t>Reimbursement of Travel, Meals and Entertainment to Employees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33" w:right="150"/>
              <w:rPr>
                <w:sz w:val="16"/>
              </w:rPr>
            </w:pPr>
            <w:r>
              <w:rPr>
                <w:w w:val="105"/>
                <w:sz w:val="16"/>
              </w:rPr>
              <w:t>Transportation, meals and lodging expenses incurred by employees on behalf of a business are deductible. Meals are subject to a 50% limit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5"/>
              <w:rPr>
                <w:sz w:val="16"/>
              </w:rPr>
            </w:pPr>
            <w:r>
              <w:rPr>
                <w:w w:val="105"/>
                <w:sz w:val="16"/>
              </w:rPr>
              <w:t>Entertainment is not deductible.</w:t>
            </w:r>
          </w:p>
        </w:tc>
        <w:tc>
          <w:tcPr>
            <w:tcW w:w="2906" w:type="dxa"/>
            <w:tcBorders>
              <w:lef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2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125" w:hRule="atLeast"/>
        </w:trPr>
        <w:tc>
          <w:tcPr>
            <w:tcW w:w="2913" w:type="dxa"/>
            <w:tcBorders>
              <w:right w:val="dashed" w:sz="4" w:space="0" w:color="D9E4EB"/>
            </w:tcBorders>
          </w:tcPr>
          <w:p>
            <w:pPr>
              <w:pStyle w:val="TableParagraph"/>
              <w:spacing w:before="174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Advertising/Marketing Costs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line="242" w:lineRule="auto" w:before="174"/>
              <w:ind w:left="133" w:right="95"/>
              <w:rPr>
                <w:sz w:val="16"/>
              </w:rPr>
            </w:pPr>
            <w:r>
              <w:rPr>
                <w:w w:val="105"/>
                <w:sz w:val="16"/>
              </w:rPr>
              <w:t>Business cards, ﬂyers, website and fees paid to companies like Constant Contact to send promotional emails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</w:tcPr>
          <w:p>
            <w:pPr>
              <w:pStyle w:val="TableParagraph"/>
              <w:spacing w:line="242" w:lineRule="auto" w:before="174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1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263" w:hRule="atLeast"/>
        </w:trPr>
        <w:tc>
          <w:tcPr>
            <w:tcW w:w="2913" w:type="dxa"/>
            <w:tcBorders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Car and Truck Expenses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/>
              <w:ind w:left="133" w:right="330"/>
              <w:rPr>
                <w:sz w:val="16"/>
              </w:rPr>
            </w:pPr>
            <w:r>
              <w:rPr>
                <w:w w:val="105"/>
                <w:sz w:val="16"/>
              </w:rPr>
              <w:t>Gas, repairs, registration fees, miles driven for business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2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417" w:hRule="atLeast"/>
        </w:trPr>
        <w:tc>
          <w:tcPr>
            <w:tcW w:w="2913" w:type="dxa"/>
            <w:tcBorders>
              <w:right w:val="dashed" w:sz="4" w:space="0" w:color="D9E4EB"/>
            </w:tcBorders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sz w:val="17"/>
              </w:rPr>
              <w:t>Charitable Contributions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133"/>
              <w:rPr>
                <w:sz w:val="16"/>
              </w:rPr>
            </w:pPr>
            <w:r>
              <w:rPr>
                <w:w w:val="105"/>
                <w:sz w:val="16"/>
              </w:rPr>
              <w:t>Deductions made to qualiﬁed 501(c)(3) charities are deductible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145" w:right="311"/>
              <w:rPr>
                <w:sz w:val="16"/>
              </w:rPr>
            </w:pPr>
            <w:r>
              <w:rPr>
                <w:w w:val="105"/>
                <w:sz w:val="16"/>
              </w:rPr>
              <w:t>Donations are limited to 60% of AGI for Sole Proprietors, Partners, &amp;</w:t>
            </w:r>
          </w:p>
          <w:p>
            <w:pPr>
              <w:pStyle w:val="TableParagraph"/>
              <w:spacing w:line="242" w:lineRule="auto" w:before="1"/>
              <w:ind w:left="145" w:right="229"/>
              <w:rPr>
                <w:sz w:val="16"/>
              </w:rPr>
            </w:pPr>
            <w:r>
              <w:rPr>
                <w:w w:val="105"/>
                <w:sz w:val="16"/>
              </w:rPr>
              <w:t>S-corps.Donations are limited to 10% of taxable income for C-corps</w:t>
            </w:r>
          </w:p>
        </w:tc>
        <w:tc>
          <w:tcPr>
            <w:tcW w:w="2906" w:type="dxa"/>
            <w:tcBorders>
              <w:left w:val="dashed" w:sz="4" w:space="0" w:color="D9E4EB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1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A Partnerships: Form 1065</w:t>
            </w:r>
          </w:p>
        </w:tc>
      </w:tr>
      <w:tr>
        <w:trPr>
          <w:trHeight w:val="1580" w:hRule="atLeast"/>
        </w:trPr>
        <w:tc>
          <w:tcPr>
            <w:tcW w:w="2913" w:type="dxa"/>
            <w:tcBorders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sz w:val="17"/>
              </w:rPr>
              <w:t>Club Dues and Membership Fees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/>
              <w:ind w:left="133" w:right="35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Dues/Fees paid to the following orgs are deductible: </w:t>
            </w:r>
            <w:r>
              <w:rPr>
                <w:w w:val="105"/>
                <w:sz w:val="16"/>
              </w:rPr>
              <w:t>Business leagues, Chambers of commerce, Civic or public service orgs, Professional orgs, Real estate boards, Trade associations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/>
              <w:ind w:left="145" w:right="150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Dues paid to the following orgs are not deductible: </w:t>
            </w:r>
            <w:r>
              <w:rPr>
                <w:w w:val="105"/>
                <w:sz w:val="16"/>
              </w:rPr>
              <w:t>Country clubs, Golf &amp; athletic clubs, Hotel clubs, Sporting clubs, Airline clubs</w:t>
            </w:r>
          </w:p>
        </w:tc>
        <w:tc>
          <w:tcPr>
            <w:tcW w:w="2906" w:type="dxa"/>
            <w:tcBorders>
              <w:lef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1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219" w:hRule="atLeast"/>
        </w:trPr>
        <w:tc>
          <w:tcPr>
            <w:tcW w:w="2913" w:type="dxa"/>
            <w:tcBorders>
              <w:right w:val="dashed" w:sz="4" w:space="0" w:color="D9E4EB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8" w:lineRule="auto"/>
              <w:ind w:left="182" w:right="880"/>
              <w:rPr>
                <w:b/>
                <w:sz w:val="17"/>
              </w:rPr>
            </w:pPr>
            <w:r>
              <w:rPr>
                <w:b/>
                <w:color w:val="253B47"/>
                <w:sz w:val="17"/>
              </w:rPr>
              <w:t>Franchise, Trademark, Trade name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133" w:right="150"/>
              <w:rPr>
                <w:sz w:val="16"/>
              </w:rPr>
            </w:pPr>
            <w:r>
              <w:rPr>
                <w:sz w:val="16"/>
              </w:rPr>
              <w:t>Costs incurred to purchase a franchise, trademark or trade name.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1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580" w:hRule="atLeast"/>
        </w:trPr>
        <w:tc>
          <w:tcPr>
            <w:tcW w:w="2913" w:type="dxa"/>
            <w:tcBorders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Interview expense allowances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/>
              <w:ind w:left="133" w:right="150"/>
              <w:rPr>
                <w:sz w:val="16"/>
              </w:rPr>
            </w:pPr>
            <w:r>
              <w:rPr>
                <w:w w:val="105"/>
                <w:sz w:val="16"/>
              </w:rPr>
              <w:t>Reimbursements you make to job candidates for transportation or other expenses related to interviews; meals are subject to 50% limit.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1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</w:tbl>
    <w:p>
      <w:pPr>
        <w:spacing w:after="0" w:line="242" w:lineRule="auto"/>
        <w:rPr>
          <w:sz w:val="16"/>
        </w:rPr>
        <w:sectPr>
          <w:pgSz w:w="11910" w:h="16840"/>
          <w:pgMar w:top="0" w:bottom="280" w:left="0" w:right="0"/>
        </w:sectPr>
      </w:pPr>
    </w:p>
    <w:p>
      <w:pPr>
        <w:spacing w:line="240" w:lineRule="auto" w:before="0"/>
        <w:rPr>
          <w:rFonts w:ascii="Times New Roman"/>
          <w:sz w:val="20"/>
        </w:rPr>
      </w:pPr>
      <w:r>
        <w:rPr/>
        <w:pict>
          <v:rect style="position:absolute;margin-left:5.263pt;margin-top:77.002975pt;width:144.679pt;height:28.742pt;mso-position-horizontal-relative:page;mso-position-vertical-relative:page;z-index:-252435456" filled="true" fillcolor="#69798d" stroked="false">
            <v:fill type="solid"/>
            <w10:wrap type="none"/>
          </v:rect>
        </w:pict>
      </w:r>
      <w:r>
        <w:rPr/>
        <w:pict>
          <v:group style="position:absolute;margin-left:0pt;margin-top:-.000023pt;width:595.3pt;height:52.15pt;mso-position-horizontal-relative:page;mso-position-vertical-relative:page;z-index:251666432" coordorigin="0,0" coordsize="11906,1043">
            <v:rect style="position:absolute;left:0;top:0;width:11906;height:1043" filled="true" fillcolor="#145e85" stroked="false">
              <v:fill type="solid"/>
            </v:rect>
            <v:shape style="position:absolute;left:459;top:362;width:400;height:333" type="#_x0000_t75" stroked="false">
              <v:imagedata r:id="rId5" o:title=""/>
            </v:shape>
            <v:shape style="position:absolute;left:938;top:410;width:337;height:238" type="#_x0000_t75" stroked="false">
              <v:imagedata r:id="rId6" o:title=""/>
            </v:shape>
            <v:shape style="position:absolute;left:1356;top:414;width:600;height:234" type="#_x0000_t75" stroked="false">
              <v:imagedata r:id="rId7" o:title=""/>
            </v:shape>
            <v:shape style="position:absolute;left:2010;top:413;width:81;height:231" coordorigin="2011,413" coordsize="81,231" path="m2011,413l2011,644m2091,413l2091,644e" filled="false" stroked="true" strokeweight="2.099pt" strokecolor="#ffffff">
              <v:path arrowok="t"/>
              <v:stroke dashstyle="solid"/>
            </v:shape>
            <v:shape style="position:absolute;left:2216;top:410;width:578;height:238" type="#_x0000_t75" stroked="false">
              <v:imagedata r:id="rId8" o:title=""/>
            </v:shape>
            <v:shape style="position:absolute;left:2826;top:475;width:609;height:173" type="#_x0000_t75" stroked="false">
              <v:imagedata r:id="rId9" o:title=""/>
            </v:shape>
            <v:shape style="position:absolute;left:0;top:0;width:11906;height:1043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/>
                        <w:sz w:val="35"/>
                      </w:rPr>
                    </w:pPr>
                  </w:p>
                  <w:p>
                    <w:pPr>
                      <w:spacing w:before="0"/>
                      <w:ind w:left="619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IRS BUSINESS EXPENSE C ATEGORIES</w:t>
                    </w:r>
                    <w:r>
                      <w:rPr>
                        <w:b/>
                        <w:color w:val="FFFFFF"/>
                        <w:sz w:val="24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" w:after="0"/>
        <w:rPr>
          <w:rFonts w:ascii="Times New Roman"/>
          <w:sz w:val="12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3"/>
        <w:gridCol w:w="2934"/>
        <w:gridCol w:w="2934"/>
        <w:gridCol w:w="2906"/>
      </w:tblGrid>
      <w:tr>
        <w:trPr>
          <w:trHeight w:val="574" w:hRule="atLeast"/>
        </w:trPr>
        <w:tc>
          <w:tcPr>
            <w:tcW w:w="2913" w:type="dxa"/>
            <w:vMerge w:val="restart"/>
            <w:tcBorders>
              <w:right w:val="dashed" w:sz="4" w:space="0" w:color="D9E4EB"/>
            </w:tcBorders>
          </w:tcPr>
          <w:p>
            <w:pPr>
              <w:pStyle w:val="TableParagraph"/>
              <w:spacing w:line="652" w:lineRule="auto" w:before="165"/>
              <w:ind w:left="182" w:right="276" w:firstLine="224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Business Expense Category </w:t>
            </w:r>
            <w:r>
              <w:rPr>
                <w:b/>
                <w:color w:val="253B47"/>
                <w:w w:val="105"/>
                <w:sz w:val="17"/>
              </w:rPr>
              <w:t>Legal and professional fees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253B47"/>
          </w:tcPr>
          <w:p>
            <w:pPr>
              <w:pStyle w:val="TableParagraph"/>
              <w:spacing w:line="235" w:lineRule="auto" w:before="93"/>
              <w:ind w:left="772" w:right="150" w:hanging="215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Examples of Deductible Business Expenses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69798D"/>
          </w:tcPr>
          <w:p>
            <w:pPr>
              <w:pStyle w:val="TableParagraph"/>
              <w:spacing w:line="235" w:lineRule="auto" w:before="93"/>
              <w:ind w:left="771" w:right="150" w:hanging="402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Examples of Non-Deductible Business Expenses</w:t>
            </w:r>
          </w:p>
        </w:tc>
        <w:tc>
          <w:tcPr>
            <w:tcW w:w="2906" w:type="dxa"/>
            <w:tcBorders>
              <w:left w:val="dashed" w:sz="4" w:space="0" w:color="D9E4EB"/>
            </w:tcBorders>
            <w:shd w:val="clear" w:color="auto" w:fill="253B47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57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Tax Form To Claim Deduction</w:t>
            </w:r>
          </w:p>
        </w:tc>
      </w:tr>
      <w:tr>
        <w:trPr>
          <w:trHeight w:val="1135" w:hRule="atLeast"/>
        </w:trPr>
        <w:tc>
          <w:tcPr>
            <w:tcW w:w="2913" w:type="dxa"/>
            <w:vMerge/>
            <w:tcBorders>
              <w:top w:val="nil"/>
              <w:right w:val="dashed" w:sz="4" w:space="0" w:color="D9E4E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line="242" w:lineRule="auto" w:before="140"/>
              <w:ind w:left="133" w:right="150"/>
              <w:rPr>
                <w:sz w:val="16"/>
              </w:rPr>
            </w:pPr>
            <w:r>
              <w:rPr>
                <w:w w:val="105"/>
                <w:sz w:val="16"/>
              </w:rPr>
              <w:t>Fees paid to attorneys and CPAs who provide services to your trade or business.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line="242" w:lineRule="auto" w:before="139"/>
              <w:ind w:left="145" w:right="333"/>
              <w:rPr>
                <w:sz w:val="16"/>
              </w:rPr>
            </w:pPr>
            <w:r>
              <w:rPr>
                <w:w w:val="105"/>
                <w:sz w:val="16"/>
              </w:rPr>
              <w:t>Legal fees you pay to acquire business assets usually aren’t deductible. These costs are added to the basis of the property</w:t>
            </w:r>
          </w:p>
        </w:tc>
        <w:tc>
          <w:tcPr>
            <w:tcW w:w="2906" w:type="dxa"/>
            <w:tcBorders>
              <w:left w:val="dashed" w:sz="4" w:space="0" w:color="D9E4EB"/>
            </w:tcBorders>
          </w:tcPr>
          <w:p>
            <w:pPr>
              <w:pStyle w:val="TableParagraph"/>
              <w:spacing w:line="242" w:lineRule="auto" w:before="139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2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183" w:hRule="atLeast"/>
        </w:trPr>
        <w:tc>
          <w:tcPr>
            <w:tcW w:w="2913" w:type="dxa"/>
            <w:tcBorders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Tax preparation fees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line="242" w:lineRule="auto" w:before="177"/>
              <w:ind w:left="133" w:right="150"/>
              <w:rPr>
                <w:sz w:val="16"/>
              </w:rPr>
            </w:pPr>
            <w:r>
              <w:rPr>
                <w:w w:val="105"/>
                <w:sz w:val="16"/>
              </w:rPr>
              <w:t>Fees paid to anyone who prepares your business tax return or the business portion of your personal return are deductible.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line="242" w:lineRule="auto" w:before="177"/>
              <w:ind w:left="145" w:right="150"/>
              <w:rPr>
                <w:sz w:val="16"/>
              </w:rPr>
            </w:pPr>
            <w:r>
              <w:rPr>
                <w:w w:val="105"/>
                <w:sz w:val="16"/>
              </w:rPr>
              <w:t>Fees paid for the preparation of your personal return are not deductible.</w:t>
            </w:r>
          </w:p>
        </w:tc>
        <w:tc>
          <w:tcPr>
            <w:tcW w:w="2906" w:type="dxa"/>
            <w:tcBorders>
              <w:lef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line="242" w:lineRule="auto" w:before="177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1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245" w:hRule="atLeast"/>
        </w:trPr>
        <w:tc>
          <w:tcPr>
            <w:tcW w:w="2913" w:type="dxa"/>
            <w:tcBorders>
              <w:right w:val="dashed" w:sz="4" w:space="0" w:color="D9E4EB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License and Permits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133" w:right="169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Business license, liquor license, </w:t>
            </w:r>
            <w:r>
              <w:rPr>
                <w:spacing w:val="-4"/>
                <w:w w:val="105"/>
                <w:sz w:val="16"/>
              </w:rPr>
              <w:t>realtor </w:t>
            </w:r>
            <w:r>
              <w:rPr>
                <w:w w:val="105"/>
                <w:sz w:val="16"/>
              </w:rPr>
              <w:t>license and other permits required for your trade or business.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1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357" w:hRule="atLeast"/>
        </w:trPr>
        <w:tc>
          <w:tcPr>
            <w:tcW w:w="2913" w:type="dxa"/>
            <w:tcBorders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sz w:val="17"/>
              </w:rPr>
              <w:t>Penalties and ﬁnes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33" w:right="150"/>
              <w:rPr>
                <w:sz w:val="16"/>
              </w:rPr>
            </w:pPr>
            <w:r>
              <w:rPr>
                <w:w w:val="105"/>
                <w:sz w:val="16"/>
              </w:rPr>
              <w:t>Penalties paid for late performance or nonperformance of a contract.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45"/>
              <w:rPr>
                <w:sz w:val="16"/>
              </w:rPr>
            </w:pPr>
            <w:r>
              <w:rPr>
                <w:w w:val="105"/>
                <w:sz w:val="16"/>
              </w:rPr>
              <w:t>Fines paid to a government or nongovernment entity for the violation of a law (i.e. parking tickets, health department ﬁnes, tax penalties)</w:t>
            </w:r>
          </w:p>
        </w:tc>
        <w:tc>
          <w:tcPr>
            <w:tcW w:w="2906" w:type="dxa"/>
            <w:tcBorders>
              <w:lef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2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508" w:hRule="atLeast"/>
        </w:trPr>
        <w:tc>
          <w:tcPr>
            <w:tcW w:w="2913" w:type="dxa"/>
            <w:tcBorders>
              <w:right w:val="dashed" w:sz="4" w:space="0" w:color="D9E4E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Repairs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2" w:lineRule="auto"/>
              <w:ind w:left="133" w:right="161"/>
              <w:rPr>
                <w:sz w:val="16"/>
              </w:rPr>
            </w:pPr>
            <w:r>
              <w:rPr>
                <w:w w:val="105"/>
                <w:sz w:val="16"/>
              </w:rPr>
              <w:t>Minor repairs like painting, cleaning &amp; repairing roof, ﬁxing plumbing leaks - (Note: major repairs that will increase the value of the property are subject to depreciation)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2" w:lineRule="auto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2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357" w:hRule="atLeast"/>
        </w:trPr>
        <w:tc>
          <w:tcPr>
            <w:tcW w:w="2913" w:type="dxa"/>
            <w:tcBorders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Subscriptions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33" w:right="150"/>
              <w:rPr>
                <w:sz w:val="16"/>
              </w:rPr>
            </w:pPr>
            <w:r>
              <w:rPr>
                <w:w w:val="105"/>
                <w:sz w:val="16"/>
              </w:rPr>
              <w:t>Subscriptions to professional, technical, and trade journals for your business ﬁeld.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1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230" w:hRule="atLeast"/>
        </w:trPr>
        <w:tc>
          <w:tcPr>
            <w:tcW w:w="2913" w:type="dxa"/>
            <w:tcBorders>
              <w:right w:val="dashed" w:sz="4" w:space="0" w:color="D9E4EB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sz w:val="17"/>
              </w:rPr>
              <w:t>Supplies and Materials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/>
              <w:ind w:left="133" w:right="303"/>
              <w:rPr>
                <w:sz w:val="16"/>
              </w:rPr>
            </w:pPr>
            <w:r>
              <w:rPr>
                <w:w w:val="105"/>
                <w:sz w:val="16"/>
              </w:rPr>
              <w:t>Ofﬁce supplies, cleaning supplies, books, printer ink, paper, light bulbs etc;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2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251" w:hRule="atLeast"/>
        </w:trPr>
        <w:tc>
          <w:tcPr>
            <w:tcW w:w="2913" w:type="dxa"/>
            <w:tcBorders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Utilities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33" w:right="150"/>
              <w:rPr>
                <w:sz w:val="16"/>
              </w:rPr>
            </w:pPr>
            <w:r>
              <w:rPr>
                <w:w w:val="105"/>
                <w:sz w:val="16"/>
              </w:rPr>
              <w:t>Electricity, gas, landline, water and sewage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tcBorders>
              <w:lef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1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535" w:hRule="atLeast"/>
        </w:trPr>
        <w:tc>
          <w:tcPr>
            <w:tcW w:w="2913" w:type="dxa"/>
            <w:tcBorders>
              <w:right w:val="dashed" w:sz="4" w:space="0" w:color="D9E4EB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Telephone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/>
              <w:ind w:left="133" w:right="130"/>
              <w:rPr>
                <w:sz w:val="16"/>
              </w:rPr>
            </w:pPr>
            <w:r>
              <w:rPr>
                <w:w w:val="105"/>
                <w:sz w:val="16"/>
              </w:rPr>
              <w:t>Monthly service charges and fees paid for telephone service in a commercial ofﬁce space. (See Home Ofﬁce for more details)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/>
              <w:ind w:left="145" w:right="282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Cost of basic local telephone service and taxes for the ﬁrst telephone line you have in you home.</w:t>
            </w:r>
          </w:p>
        </w:tc>
        <w:tc>
          <w:tcPr>
            <w:tcW w:w="2906" w:type="dxa"/>
            <w:tcBorders>
              <w:left w:val="dashed" w:sz="4" w:space="0" w:color="D9E4EB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/>
              <w:ind w:left="178" w:right="1291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2"/>
              <w:ind w:left="178" w:right="697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264" w:hRule="atLeast"/>
        </w:trPr>
        <w:tc>
          <w:tcPr>
            <w:tcW w:w="2913" w:type="dxa"/>
            <w:tcBorders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Depreciable Assets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33" w:right="198"/>
              <w:rPr>
                <w:sz w:val="16"/>
              </w:rPr>
            </w:pPr>
            <w:r>
              <w:rPr>
                <w:w w:val="105"/>
                <w:sz w:val="16"/>
              </w:rPr>
              <w:t>Under Sec 179, up to $1,160,000 (2023) can be deducted in the ﬁrst year for qualiﬁed property and equipment, including a vehicle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165" w:right="150"/>
              <w:rPr>
                <w:sz w:val="16"/>
              </w:rPr>
            </w:pPr>
            <w:r>
              <w:rPr>
                <w:w w:val="105"/>
                <w:sz w:val="16"/>
              </w:rPr>
              <w:t>Special limitations apply to Section 179 on a vehicle</w:t>
            </w:r>
          </w:p>
        </w:tc>
        <w:tc>
          <w:tcPr>
            <w:tcW w:w="2906" w:type="dxa"/>
            <w:tcBorders>
              <w:lef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8"/>
              <w:rPr>
                <w:sz w:val="16"/>
              </w:rPr>
            </w:pPr>
            <w:hyperlink r:id="rId10">
              <w:r>
                <w:rPr>
                  <w:color w:val="145E85"/>
                  <w:w w:val="110"/>
                  <w:sz w:val="16"/>
                </w:rPr>
                <w:t>IRS Form 4562</w:t>
              </w:r>
            </w:hyperlink>
          </w:p>
        </w:tc>
      </w:tr>
    </w:tbl>
    <w:p>
      <w:pPr>
        <w:spacing w:after="0"/>
        <w:rPr>
          <w:sz w:val="16"/>
        </w:rPr>
        <w:sectPr>
          <w:pgSz w:w="11910" w:h="16840"/>
          <w:pgMar w:top="0" w:bottom="280" w:left="0" w:right="0"/>
        </w:sectPr>
      </w:pPr>
    </w:p>
    <w:p>
      <w:pPr>
        <w:spacing w:line="240" w:lineRule="auto" w:before="0"/>
        <w:rPr>
          <w:rFonts w:ascii="Times New Roman"/>
          <w:sz w:val="20"/>
        </w:rPr>
      </w:pPr>
      <w:r>
        <w:rPr/>
        <w:pict>
          <v:rect style="position:absolute;margin-left:5.263pt;margin-top:77.002975pt;width:144.679pt;height:28.742pt;mso-position-horizontal-relative:page;mso-position-vertical-relative:page;z-index:-252432384" filled="true" fillcolor="#69798d" stroked="false">
            <v:fill type="solid"/>
            <w10:wrap type="none"/>
          </v:rect>
        </w:pict>
      </w:r>
      <w:r>
        <w:rPr/>
        <w:pict>
          <v:group style="position:absolute;margin-left:0pt;margin-top:-.000023pt;width:595.3pt;height:52.15pt;mso-position-horizontal-relative:page;mso-position-vertical-relative:page;z-index:251669504" coordorigin="0,0" coordsize="11906,1043">
            <v:rect style="position:absolute;left:0;top:0;width:11906;height:1043" filled="true" fillcolor="#145e85" stroked="false">
              <v:fill type="solid"/>
            </v:rect>
            <v:shape style="position:absolute;left:459;top:362;width:400;height:333" type="#_x0000_t75" stroked="false">
              <v:imagedata r:id="rId5" o:title=""/>
            </v:shape>
            <v:shape style="position:absolute;left:938;top:410;width:337;height:238" type="#_x0000_t75" stroked="false">
              <v:imagedata r:id="rId6" o:title=""/>
            </v:shape>
            <v:shape style="position:absolute;left:1356;top:414;width:600;height:234" type="#_x0000_t75" stroked="false">
              <v:imagedata r:id="rId7" o:title=""/>
            </v:shape>
            <v:shape style="position:absolute;left:2010;top:413;width:81;height:231" coordorigin="2011,413" coordsize="81,231" path="m2011,413l2011,644m2091,413l2091,644e" filled="false" stroked="true" strokeweight="2.099pt" strokecolor="#ffffff">
              <v:path arrowok="t"/>
              <v:stroke dashstyle="solid"/>
            </v:shape>
            <v:shape style="position:absolute;left:2216;top:410;width:578;height:238" type="#_x0000_t75" stroked="false">
              <v:imagedata r:id="rId8" o:title=""/>
            </v:shape>
            <v:shape style="position:absolute;left:2826;top:475;width:609;height:173" type="#_x0000_t75" stroked="false">
              <v:imagedata r:id="rId9" o:title=""/>
            </v:shape>
            <v:shape style="position:absolute;left:0;top:0;width:11906;height:1043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/>
                        <w:sz w:val="35"/>
                      </w:rPr>
                    </w:pPr>
                  </w:p>
                  <w:p>
                    <w:pPr>
                      <w:spacing w:before="0"/>
                      <w:ind w:left="619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IRS BUSINESS EXPENSE C ATEGORIES</w:t>
                    </w:r>
                    <w:r>
                      <w:rPr>
                        <w:b/>
                        <w:color w:val="FFFFFF"/>
                        <w:sz w:val="24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" w:after="0"/>
        <w:rPr>
          <w:rFonts w:ascii="Times New Roman"/>
          <w:sz w:val="12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3"/>
        <w:gridCol w:w="2934"/>
        <w:gridCol w:w="2934"/>
        <w:gridCol w:w="2907"/>
      </w:tblGrid>
      <w:tr>
        <w:trPr>
          <w:trHeight w:val="574" w:hRule="atLeast"/>
        </w:trPr>
        <w:tc>
          <w:tcPr>
            <w:tcW w:w="2913" w:type="dxa"/>
            <w:vMerge w:val="restart"/>
            <w:tcBorders>
              <w:right w:val="dashed" w:sz="4" w:space="0" w:color="D9E4EB"/>
            </w:tcBorders>
          </w:tcPr>
          <w:p>
            <w:pPr>
              <w:pStyle w:val="TableParagraph"/>
              <w:spacing w:line="652" w:lineRule="auto" w:before="165"/>
              <w:ind w:left="182" w:firstLine="224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Business Expense Category </w:t>
            </w:r>
            <w:r>
              <w:rPr>
                <w:b/>
                <w:color w:val="253B47"/>
                <w:sz w:val="17"/>
              </w:rPr>
              <w:t>Payments to 1099 Contractors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253B47"/>
          </w:tcPr>
          <w:p>
            <w:pPr>
              <w:pStyle w:val="TableParagraph"/>
              <w:spacing w:line="235" w:lineRule="auto" w:before="93"/>
              <w:ind w:left="772" w:right="150" w:hanging="215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Examples of Deductible Business Expenses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69798D"/>
          </w:tcPr>
          <w:p>
            <w:pPr>
              <w:pStyle w:val="TableParagraph"/>
              <w:spacing w:line="235" w:lineRule="auto" w:before="93"/>
              <w:ind w:left="771" w:right="150" w:hanging="402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Examples of Non-Deductible Business Expenses</w:t>
            </w:r>
          </w:p>
        </w:tc>
        <w:tc>
          <w:tcPr>
            <w:tcW w:w="2907" w:type="dxa"/>
            <w:tcBorders>
              <w:left w:val="dashed" w:sz="4" w:space="0" w:color="D9E4EB"/>
            </w:tcBorders>
            <w:shd w:val="clear" w:color="auto" w:fill="253B47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57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Tax Form To Claim Deduction</w:t>
            </w:r>
          </w:p>
        </w:tc>
      </w:tr>
      <w:tr>
        <w:trPr>
          <w:trHeight w:val="1473" w:hRule="atLeast"/>
        </w:trPr>
        <w:tc>
          <w:tcPr>
            <w:tcW w:w="2913" w:type="dxa"/>
            <w:vMerge/>
            <w:tcBorders>
              <w:top w:val="nil"/>
              <w:right w:val="dashed" w:sz="4" w:space="0" w:color="D9E4E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line="242" w:lineRule="auto" w:before="140"/>
              <w:ind w:left="133" w:right="114"/>
              <w:rPr>
                <w:sz w:val="16"/>
              </w:rPr>
            </w:pPr>
            <w:r>
              <w:rPr>
                <w:w w:val="105"/>
                <w:sz w:val="16"/>
              </w:rPr>
              <w:t>Payments to contractors like: bookkeepers, virtual assistants, design ﬁrms and anyone who provides a service to your trade or business.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7" w:type="dxa"/>
            <w:tcBorders>
              <w:left w:val="dashed" w:sz="4" w:space="0" w:color="D9E4EB"/>
            </w:tcBorders>
          </w:tcPr>
          <w:p>
            <w:pPr>
              <w:pStyle w:val="TableParagraph"/>
              <w:spacing w:line="242" w:lineRule="auto" w:before="139"/>
              <w:ind w:left="178" w:right="1292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2"/>
              <w:ind w:left="178" w:right="296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854" w:hRule="atLeast"/>
        </w:trPr>
        <w:tc>
          <w:tcPr>
            <w:tcW w:w="2913" w:type="dxa"/>
            <w:tcBorders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sz w:val="17"/>
              </w:rPr>
              <w:t>Home Ofﬁce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line="242" w:lineRule="auto" w:before="177"/>
              <w:ind w:left="133" w:right="118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If you have a home ofﬁce, you may be eligible to deduct a percentage of the following expenses: </w:t>
            </w:r>
            <w:r>
              <w:rPr>
                <w:w w:val="105"/>
                <w:sz w:val="16"/>
              </w:rPr>
              <w:t>Utilities, Real estate taxes, Insurance, mortgage interest. You may choose to deduct $5 per square foot up to 300 square foot instead of actual.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line="242" w:lineRule="auto" w:before="177"/>
              <w:ind w:left="145" w:right="150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You cannot deduct any household expenses that are unrelated to your business like: </w:t>
            </w:r>
            <w:r>
              <w:rPr>
                <w:w w:val="105"/>
                <w:sz w:val="16"/>
              </w:rPr>
              <w:t>Lawn care, Pool service, First landline in house</w:t>
            </w:r>
          </w:p>
        </w:tc>
        <w:tc>
          <w:tcPr>
            <w:tcW w:w="2907" w:type="dxa"/>
            <w:tcBorders>
              <w:lef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77"/>
              <w:ind w:left="178"/>
              <w:rPr>
                <w:sz w:val="16"/>
              </w:rPr>
            </w:pPr>
            <w:hyperlink r:id="rId11">
              <w:r>
                <w:rPr>
                  <w:color w:val="145E85"/>
                  <w:w w:val="110"/>
                  <w:sz w:val="16"/>
                </w:rPr>
                <w:t>IRS Form 8829</w:t>
              </w:r>
            </w:hyperlink>
          </w:p>
        </w:tc>
      </w:tr>
      <w:tr>
        <w:trPr>
          <w:trHeight w:val="2020" w:hRule="atLeast"/>
        </w:trPr>
        <w:tc>
          <w:tcPr>
            <w:tcW w:w="2913" w:type="dxa"/>
            <w:tcBorders>
              <w:right w:val="dashed" w:sz="4" w:space="0" w:color="D9E4EB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sz w:val="17"/>
              </w:rPr>
              <w:t>Retirement Contributions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133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Contributions to a retirement plan, subject to the following limits: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33"/>
              <w:rPr>
                <w:sz w:val="16"/>
              </w:rPr>
            </w:pPr>
            <w:r>
              <w:rPr>
                <w:w w:val="105"/>
                <w:sz w:val="16"/>
              </w:rPr>
              <w:t>IRA: $6,500</w:t>
            </w:r>
          </w:p>
          <w:p>
            <w:pPr>
              <w:pStyle w:val="TableParagraph"/>
              <w:spacing w:before="2"/>
              <w:ind w:left="133"/>
              <w:rPr>
                <w:sz w:val="16"/>
              </w:rPr>
            </w:pPr>
            <w:r>
              <w:rPr>
                <w:w w:val="105"/>
                <w:sz w:val="16"/>
              </w:rPr>
              <w:t>Roth IRA: $6,500</w:t>
            </w:r>
          </w:p>
          <w:p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w w:val="105"/>
                <w:sz w:val="16"/>
              </w:rPr>
              <w:t>SEP IRA: 25% of Income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7" w:type="dxa"/>
            <w:tcBorders>
              <w:left w:val="dashed" w:sz="4" w:space="0" w:color="D9E4EB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2" w:lineRule="auto"/>
              <w:ind w:left="178" w:right="1863"/>
              <w:rPr>
                <w:sz w:val="16"/>
              </w:rPr>
            </w:pPr>
            <w:r>
              <w:rPr>
                <w:sz w:val="16"/>
              </w:rPr>
              <w:t>S-Corps: N/A C-Corps: N/A</w:t>
            </w:r>
          </w:p>
          <w:p>
            <w:pPr>
              <w:pStyle w:val="TableParagraph"/>
              <w:spacing w:line="242" w:lineRule="auto" w:before="2"/>
              <w:ind w:left="178" w:right="1170"/>
              <w:rPr>
                <w:sz w:val="16"/>
              </w:rPr>
            </w:pPr>
            <w:r>
              <w:rPr>
                <w:w w:val="105"/>
                <w:sz w:val="16"/>
              </w:rPr>
              <w:t>Sole Props: Form 1040 Partners: Form 1040</w:t>
            </w:r>
          </w:p>
        </w:tc>
      </w:tr>
      <w:tr>
        <w:trPr>
          <w:trHeight w:val="1316" w:hRule="atLeast"/>
        </w:trPr>
        <w:tc>
          <w:tcPr>
            <w:tcW w:w="2913" w:type="dxa"/>
            <w:tcBorders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Client Gifts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/>
              <w:ind w:left="133" w:right="150"/>
              <w:rPr>
                <w:sz w:val="16"/>
              </w:rPr>
            </w:pPr>
            <w:r>
              <w:rPr>
                <w:w w:val="105"/>
                <w:sz w:val="16"/>
              </w:rPr>
              <w:t>Gifts purchased for clients are deductible up to $25.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5"/>
              <w:rPr>
                <w:sz w:val="16"/>
              </w:rPr>
            </w:pPr>
            <w:r>
              <w:rPr>
                <w:w w:val="105"/>
                <w:sz w:val="16"/>
              </w:rPr>
              <w:t>Any client gift amount that exceeds</w:t>
            </w:r>
          </w:p>
          <w:p>
            <w:pPr>
              <w:pStyle w:val="TableParagraph"/>
              <w:spacing w:before="3"/>
              <w:ind w:left="145"/>
              <w:rPr>
                <w:sz w:val="16"/>
              </w:rPr>
            </w:pPr>
            <w:r>
              <w:rPr>
                <w:w w:val="105"/>
                <w:sz w:val="16"/>
              </w:rPr>
              <w:t>$25.</w:t>
            </w:r>
          </w:p>
        </w:tc>
        <w:tc>
          <w:tcPr>
            <w:tcW w:w="2907" w:type="dxa"/>
            <w:tcBorders>
              <w:lef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/>
              <w:ind w:left="178" w:right="1292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1"/>
              <w:ind w:left="178" w:right="296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367" w:hRule="atLeast"/>
        </w:trPr>
        <w:tc>
          <w:tcPr>
            <w:tcW w:w="2913" w:type="dxa"/>
            <w:tcBorders>
              <w:right w:val="dashed" w:sz="4" w:space="0" w:color="D9E4EB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w w:val="105"/>
                <w:sz w:val="17"/>
              </w:rPr>
              <w:t>Continuing Education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/>
              <w:ind w:left="133" w:right="150"/>
              <w:rPr>
                <w:sz w:val="16"/>
              </w:rPr>
            </w:pPr>
            <w:r>
              <w:rPr>
                <w:w w:val="105"/>
                <w:sz w:val="16"/>
              </w:rPr>
              <w:t>Registration fees and materials for seminars and courses that are useful for your trade or business.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/>
              <w:ind w:left="132" w:right="150"/>
              <w:rPr>
                <w:sz w:val="16"/>
              </w:rPr>
            </w:pPr>
            <w:r>
              <w:rPr>
                <w:w w:val="105"/>
                <w:sz w:val="16"/>
              </w:rPr>
              <w:t>Education that qualiﬁes you for a new career are not deductible</w:t>
            </w:r>
          </w:p>
        </w:tc>
        <w:tc>
          <w:tcPr>
            <w:tcW w:w="2907" w:type="dxa"/>
            <w:tcBorders>
              <w:left w:val="dashed" w:sz="4" w:space="0" w:color="D9E4EB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/>
              <w:ind w:left="178" w:right="1292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</w:t>
            </w:r>
          </w:p>
          <w:p>
            <w:pPr>
              <w:pStyle w:val="TableParagraph"/>
              <w:spacing w:line="242" w:lineRule="auto" w:before="2"/>
              <w:ind w:left="178" w:right="296"/>
              <w:rPr>
                <w:sz w:val="16"/>
              </w:rPr>
            </w:pPr>
            <w:r>
              <w:rPr>
                <w:w w:val="105"/>
                <w:sz w:val="16"/>
              </w:rPr>
              <w:t>Sole Props: Schedule C Partnerships: Form 1065</w:t>
            </w:r>
          </w:p>
        </w:tc>
      </w:tr>
      <w:tr>
        <w:trPr>
          <w:trHeight w:val="1445" w:hRule="atLeast"/>
        </w:trPr>
        <w:tc>
          <w:tcPr>
            <w:tcW w:w="2913" w:type="dxa"/>
            <w:tcBorders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182"/>
              <w:rPr>
                <w:b/>
                <w:sz w:val="17"/>
              </w:rPr>
            </w:pPr>
            <w:r>
              <w:rPr>
                <w:b/>
                <w:color w:val="253B47"/>
                <w:sz w:val="17"/>
              </w:rPr>
              <w:t>Removal of barriers to disabled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2" w:lineRule="auto"/>
              <w:ind w:left="133" w:right="320"/>
              <w:rPr>
                <w:sz w:val="16"/>
              </w:rPr>
            </w:pPr>
            <w:r>
              <w:rPr>
                <w:w w:val="105"/>
                <w:sz w:val="16"/>
              </w:rPr>
              <w:t>Cost of removing architectural or transportation barriers to allow access for disabled persons</w:t>
            </w:r>
          </w:p>
        </w:tc>
        <w:tc>
          <w:tcPr>
            <w:tcW w:w="2934" w:type="dxa"/>
            <w:tcBorders>
              <w:left w:val="dashed" w:sz="4" w:space="0" w:color="D9E4EB"/>
              <w:right w:val="dashed" w:sz="4" w:space="0" w:color="D9E4EB"/>
            </w:tcBorders>
            <w:shd w:val="clear" w:color="auto" w:fill="F0F7F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7" w:type="dxa"/>
            <w:tcBorders>
              <w:left w:val="dashed" w:sz="4" w:space="0" w:color="D9E4EB"/>
            </w:tcBorders>
            <w:shd w:val="clear" w:color="auto" w:fill="F0F7FA"/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2" w:lineRule="auto"/>
              <w:ind w:left="178" w:right="1245"/>
              <w:rPr>
                <w:sz w:val="16"/>
              </w:rPr>
            </w:pPr>
            <w:r>
              <w:rPr>
                <w:w w:val="105"/>
                <w:sz w:val="16"/>
              </w:rPr>
              <w:t>S-Corps: Form 1120S C-Corps: Form 1120 Sol Props: Schedule C</w:t>
            </w:r>
          </w:p>
          <w:p>
            <w:pPr>
              <w:pStyle w:val="TableParagraph"/>
              <w:spacing w:before="2"/>
              <w:ind w:left="178"/>
              <w:rPr>
                <w:sz w:val="16"/>
              </w:rPr>
            </w:pPr>
            <w:r>
              <w:rPr>
                <w:w w:val="105"/>
                <w:sz w:val="16"/>
              </w:rPr>
              <w:t>Partnerships: Form 1065</w:t>
            </w:r>
          </w:p>
        </w:tc>
      </w:tr>
    </w:tbl>
    <w:sectPr>
      <w:pgSz w:w="11910" w:h="16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s://www.irs.gov/pub/irs-pdf/f4562.pdf" TargetMode="External"/><Relationship Id="rId11" Type="http://schemas.openxmlformats.org/officeDocument/2006/relationships/hyperlink" Target="https://www.irs.gov/pub/irs-pdf/f8829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Business Expense Categories_2023 Update</dc:title>
  <dcterms:created xsi:type="dcterms:W3CDTF">2023-05-04T22:20:48Z</dcterms:created>
  <dcterms:modified xsi:type="dcterms:W3CDTF">2023-05-04T22:20:48Z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Adobe Illustrator 27.0 (Macintosh)</vt:lpwstr>
  </property>
  <property fmtid="{D5CDD505-2E9C-101B-9397-08002B2CF9AE}" pid="4" name="LastSaved">
    <vt:filetime>2023-05-04T00:00:00Z</vt:filetime>
  </property>
</Properties>
</file>