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7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60"/>
        <w:tblGridChange w:id="0">
          <w:tblGrid>
            <w:gridCol w:w="87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Professional Development Plan for </w:t>
            </w:r>
            <w:r w:rsidDel="00000000" w:rsidR="00000000" w:rsidRPr="00000000">
              <w:rPr>
                <w:i w:val="1"/>
                <w:color w:val="ff0000"/>
                <w:sz w:val="28"/>
                <w:szCs w:val="28"/>
                <w:rtl w:val="0"/>
              </w:rPr>
              <w:t xml:space="preserve">[Employee Name]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Position: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Department: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Experience: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Review Date: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Current Situation Assessment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Skills &amp; Strengths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Areas for Improvement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Career Goals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Skill Gap Analysis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Specific Objectives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Action Plans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Resources and Support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Timelines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Success Metrics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Progress Tracking Method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Review and Adjustment Process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Required Approvals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Signature: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Supervisor: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HR Manager: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Next Review Date: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